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ECAB" w14:textId="77777777" w:rsidR="00C32BD6" w:rsidRPr="00BA5A79" w:rsidRDefault="00BA5A79" w:rsidP="00BA5A79">
      <w:pPr>
        <w:jc w:val="center"/>
        <w:rPr>
          <w:u w:val="single"/>
          <w:lang w:val="es-ES"/>
        </w:rPr>
      </w:pPr>
      <w:r w:rsidRPr="00BA5A79">
        <w:rPr>
          <w:u w:val="single"/>
          <w:lang w:val="es-ES"/>
        </w:rPr>
        <w:t xml:space="preserve">Clasificaciones y </w:t>
      </w:r>
      <w:r w:rsidR="00072CF2" w:rsidRPr="00BA5A79">
        <w:rPr>
          <w:u w:val="single"/>
          <w:lang w:val="es-ES"/>
        </w:rPr>
        <w:t>Scores Coloproctología</w:t>
      </w:r>
    </w:p>
    <w:p w14:paraId="121F4C5E" w14:textId="77777777" w:rsidR="00072CF2" w:rsidRDefault="00072CF2">
      <w:pPr>
        <w:rPr>
          <w:lang w:val="es-ES"/>
        </w:rPr>
      </w:pPr>
    </w:p>
    <w:p w14:paraId="55C1695F" w14:textId="77777777" w:rsidR="00072CF2" w:rsidRPr="00072CF2" w:rsidRDefault="00072CF2">
      <w:pPr>
        <w:rPr>
          <w:i/>
          <w:iCs/>
          <w:lang w:val="es-ES"/>
        </w:rPr>
      </w:pPr>
      <w:r>
        <w:rPr>
          <w:lang w:val="es-ES"/>
        </w:rPr>
        <w:t>1.- Clasificación abscesos anorrectales (</w:t>
      </w:r>
      <w:r>
        <w:rPr>
          <w:i/>
          <w:iCs/>
          <w:lang w:val="es-ES"/>
        </w:rPr>
        <w:t xml:space="preserve">Parks AG, Br </w:t>
      </w:r>
      <w:proofErr w:type="spellStart"/>
      <w:r>
        <w:rPr>
          <w:i/>
          <w:iCs/>
          <w:lang w:val="es-ES"/>
        </w:rPr>
        <w:t>Med</w:t>
      </w:r>
      <w:proofErr w:type="spellEnd"/>
      <w:r>
        <w:rPr>
          <w:i/>
          <w:iCs/>
          <w:lang w:val="es-ES"/>
        </w:rPr>
        <w:t xml:space="preserve"> J 1961)</w:t>
      </w:r>
    </w:p>
    <w:p w14:paraId="77F43654" w14:textId="77777777" w:rsidR="00072CF2" w:rsidRDefault="00072CF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2CF2" w14:paraId="428896B8" w14:textId="77777777" w:rsidTr="00072CF2">
        <w:tc>
          <w:tcPr>
            <w:tcW w:w="4414" w:type="dxa"/>
          </w:tcPr>
          <w:p w14:paraId="6ED52608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Localización</w:t>
            </w:r>
          </w:p>
        </w:tc>
        <w:tc>
          <w:tcPr>
            <w:tcW w:w="4414" w:type="dxa"/>
          </w:tcPr>
          <w:p w14:paraId="0220E1F1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072CF2" w14:paraId="3799498E" w14:textId="77777777" w:rsidTr="00072CF2">
        <w:tc>
          <w:tcPr>
            <w:tcW w:w="4414" w:type="dxa"/>
          </w:tcPr>
          <w:p w14:paraId="0D0AE538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Perianal</w:t>
            </w:r>
          </w:p>
        </w:tc>
        <w:tc>
          <w:tcPr>
            <w:tcW w:w="4414" w:type="dxa"/>
          </w:tcPr>
          <w:p w14:paraId="76084DB0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Bajo la piel, por debajo del esfínter anal externo</w:t>
            </w:r>
          </w:p>
        </w:tc>
      </w:tr>
      <w:tr w:rsidR="00072CF2" w14:paraId="22C15905" w14:textId="77777777" w:rsidTr="00072CF2">
        <w:tc>
          <w:tcPr>
            <w:tcW w:w="4414" w:type="dxa"/>
          </w:tcPr>
          <w:p w14:paraId="0EA7A6BA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Submucoso</w:t>
            </w:r>
          </w:p>
        </w:tc>
        <w:tc>
          <w:tcPr>
            <w:tcW w:w="4414" w:type="dxa"/>
          </w:tcPr>
          <w:p w14:paraId="50B3F4C0" w14:textId="1C9A0492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Bajo la mucosa</w:t>
            </w:r>
            <w:r w:rsidR="004540F2">
              <w:rPr>
                <w:lang w:val="es-ES"/>
              </w:rPr>
              <w:t xml:space="preserve"> rectal</w:t>
            </w:r>
          </w:p>
        </w:tc>
      </w:tr>
      <w:tr w:rsidR="00072CF2" w14:paraId="79781F9D" w14:textId="77777777" w:rsidTr="00072CF2">
        <w:tc>
          <w:tcPr>
            <w:tcW w:w="4414" w:type="dxa"/>
          </w:tcPr>
          <w:p w14:paraId="6E80E48A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Interesfinteriano</w:t>
            </w:r>
            <w:proofErr w:type="spellEnd"/>
          </w:p>
        </w:tc>
        <w:tc>
          <w:tcPr>
            <w:tcW w:w="4414" w:type="dxa"/>
          </w:tcPr>
          <w:p w14:paraId="61CC6629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Situado entre ambos esfínteres</w:t>
            </w:r>
          </w:p>
        </w:tc>
      </w:tr>
      <w:tr w:rsidR="00072CF2" w14:paraId="0D910E1D" w14:textId="77777777" w:rsidTr="00072CF2">
        <w:tc>
          <w:tcPr>
            <w:tcW w:w="4414" w:type="dxa"/>
          </w:tcPr>
          <w:p w14:paraId="1061B962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Isquiorrectal</w:t>
            </w:r>
            <w:proofErr w:type="spellEnd"/>
          </w:p>
        </w:tc>
        <w:tc>
          <w:tcPr>
            <w:tcW w:w="4414" w:type="dxa"/>
          </w:tcPr>
          <w:p w14:paraId="10119515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Localizado por fuera del esfínter anal externo y bajo el elevador</w:t>
            </w:r>
          </w:p>
        </w:tc>
      </w:tr>
      <w:tr w:rsidR="00072CF2" w14:paraId="363FDC44" w14:textId="77777777" w:rsidTr="00072CF2">
        <w:tc>
          <w:tcPr>
            <w:tcW w:w="4414" w:type="dxa"/>
          </w:tcPr>
          <w:p w14:paraId="10D72CF4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Supraelevador</w:t>
            </w:r>
            <w:proofErr w:type="spellEnd"/>
          </w:p>
        </w:tc>
        <w:tc>
          <w:tcPr>
            <w:tcW w:w="4414" w:type="dxa"/>
          </w:tcPr>
          <w:p w14:paraId="29E44BE2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 xml:space="preserve">Por encima del elevador, en el espacio </w:t>
            </w:r>
            <w:proofErr w:type="spellStart"/>
            <w:r>
              <w:rPr>
                <w:lang w:val="es-ES"/>
              </w:rPr>
              <w:t>pelvirrectal</w:t>
            </w:r>
            <w:proofErr w:type="spellEnd"/>
            <w:r>
              <w:rPr>
                <w:lang w:val="es-ES"/>
              </w:rPr>
              <w:t>.</w:t>
            </w:r>
          </w:p>
        </w:tc>
      </w:tr>
    </w:tbl>
    <w:p w14:paraId="4AF1FB43" w14:textId="77777777" w:rsidR="00072CF2" w:rsidRDefault="00072CF2">
      <w:pPr>
        <w:rPr>
          <w:lang w:val="es-ES"/>
        </w:rPr>
      </w:pPr>
    </w:p>
    <w:p w14:paraId="40411C05" w14:textId="77777777" w:rsidR="00072CF2" w:rsidRDefault="00072CF2">
      <w:pPr>
        <w:rPr>
          <w:lang w:val="es-ES"/>
        </w:rPr>
      </w:pPr>
      <w:r>
        <w:rPr>
          <w:lang w:val="es-ES"/>
        </w:rPr>
        <w:t xml:space="preserve">2.- Clasificación fístula perianal (Parks) </w:t>
      </w:r>
      <w:r w:rsidRPr="00072CF2">
        <w:rPr>
          <w:i/>
          <w:iCs/>
          <w:lang w:val="es-ES"/>
        </w:rPr>
        <w:t xml:space="preserve">Parks AG, Br </w:t>
      </w:r>
      <w:proofErr w:type="spellStart"/>
      <w:r w:rsidRPr="00072CF2">
        <w:rPr>
          <w:i/>
          <w:iCs/>
          <w:lang w:val="es-ES"/>
        </w:rPr>
        <w:t>Med</w:t>
      </w:r>
      <w:proofErr w:type="spellEnd"/>
      <w:r w:rsidRPr="00072CF2">
        <w:rPr>
          <w:i/>
          <w:iCs/>
          <w:lang w:val="es-ES"/>
        </w:rPr>
        <w:t xml:space="preserve"> J 1961.</w:t>
      </w:r>
    </w:p>
    <w:p w14:paraId="1CDCCE20" w14:textId="77777777" w:rsidR="00072CF2" w:rsidRDefault="00072CF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2CF2" w14:paraId="1F0FBECC" w14:textId="77777777" w:rsidTr="00072CF2">
        <w:tc>
          <w:tcPr>
            <w:tcW w:w="4414" w:type="dxa"/>
          </w:tcPr>
          <w:p w14:paraId="5DDC6116" w14:textId="77777777" w:rsidR="00072CF2" w:rsidRDefault="00072CF2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6A85836C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072CF2" w14:paraId="426BA71B" w14:textId="77777777" w:rsidTr="00072CF2">
        <w:tc>
          <w:tcPr>
            <w:tcW w:w="4414" w:type="dxa"/>
          </w:tcPr>
          <w:p w14:paraId="3A17558D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Interesfinteriana</w:t>
            </w:r>
            <w:proofErr w:type="spellEnd"/>
          </w:p>
        </w:tc>
        <w:tc>
          <w:tcPr>
            <w:tcW w:w="4414" w:type="dxa"/>
          </w:tcPr>
          <w:p w14:paraId="2C39D9F7" w14:textId="71F5647D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Trayecto atraviesa esfínter interno</w:t>
            </w:r>
            <w:r w:rsidR="004540F2">
              <w:rPr>
                <w:lang w:val="es-ES"/>
              </w:rPr>
              <w:t>, sin compromiso del esfínter externo</w:t>
            </w:r>
          </w:p>
        </w:tc>
      </w:tr>
      <w:tr w:rsidR="00072CF2" w14:paraId="5383D96D" w14:textId="77777777" w:rsidTr="00072CF2">
        <w:tc>
          <w:tcPr>
            <w:tcW w:w="4414" w:type="dxa"/>
          </w:tcPr>
          <w:p w14:paraId="36F69080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Transesfinteriana</w:t>
            </w:r>
            <w:proofErr w:type="spellEnd"/>
          </w:p>
        </w:tc>
        <w:tc>
          <w:tcPr>
            <w:tcW w:w="4414" w:type="dxa"/>
          </w:tcPr>
          <w:p w14:paraId="2C12423D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Trayecto atraviesa ambos esfínteres</w:t>
            </w:r>
          </w:p>
        </w:tc>
      </w:tr>
      <w:tr w:rsidR="00072CF2" w14:paraId="37E140DF" w14:textId="77777777" w:rsidTr="00072CF2">
        <w:tc>
          <w:tcPr>
            <w:tcW w:w="4414" w:type="dxa"/>
          </w:tcPr>
          <w:p w14:paraId="04391E71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Supraesfinteriana</w:t>
            </w:r>
            <w:proofErr w:type="spellEnd"/>
          </w:p>
        </w:tc>
        <w:tc>
          <w:tcPr>
            <w:tcW w:w="4414" w:type="dxa"/>
          </w:tcPr>
          <w:p w14:paraId="1E51817C" w14:textId="28C97C3B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 xml:space="preserve">Trayecto asciende hasta </w:t>
            </w:r>
            <w:proofErr w:type="spellStart"/>
            <w:r>
              <w:rPr>
                <w:lang w:val="es-ES"/>
              </w:rPr>
              <w:t>puborrectal</w:t>
            </w:r>
            <w:proofErr w:type="spellEnd"/>
            <w:r w:rsidR="004540F2">
              <w:rPr>
                <w:lang w:val="es-ES"/>
              </w:rPr>
              <w:t xml:space="preserve">, pasando sobre los </w:t>
            </w:r>
            <w:proofErr w:type="spellStart"/>
            <w:r w:rsidR="004540F2">
              <w:rPr>
                <w:lang w:val="es-ES"/>
              </w:rPr>
              <w:t>esfinteres</w:t>
            </w:r>
            <w:proofErr w:type="spellEnd"/>
          </w:p>
        </w:tc>
      </w:tr>
      <w:tr w:rsidR="00072CF2" w14:paraId="3C24013A" w14:textId="77777777" w:rsidTr="00072CF2">
        <w:tc>
          <w:tcPr>
            <w:tcW w:w="4414" w:type="dxa"/>
          </w:tcPr>
          <w:p w14:paraId="57828825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Extraesfinteriana</w:t>
            </w:r>
            <w:proofErr w:type="spellEnd"/>
          </w:p>
        </w:tc>
        <w:tc>
          <w:tcPr>
            <w:tcW w:w="4414" w:type="dxa"/>
          </w:tcPr>
          <w:p w14:paraId="45ADEB2D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 xml:space="preserve">Trayecto asciende sin relación con los esfínteres. </w:t>
            </w:r>
          </w:p>
        </w:tc>
      </w:tr>
    </w:tbl>
    <w:p w14:paraId="4C4FECC7" w14:textId="77777777" w:rsidR="00072CF2" w:rsidRDefault="00072CF2">
      <w:pPr>
        <w:rPr>
          <w:lang w:val="es-ES"/>
        </w:rPr>
      </w:pPr>
    </w:p>
    <w:p w14:paraId="313B7EE9" w14:textId="1A3F6126" w:rsidR="00072CF2" w:rsidRPr="00072CF2" w:rsidRDefault="00072CF2">
      <w:pPr>
        <w:rPr>
          <w:i/>
          <w:iCs/>
          <w:lang w:val="es-ES"/>
        </w:rPr>
      </w:pPr>
      <w:r>
        <w:rPr>
          <w:lang w:val="es-ES"/>
        </w:rPr>
        <w:t>3.- Clasificación de hemorroides</w:t>
      </w:r>
      <w:r w:rsidR="004540F2">
        <w:rPr>
          <w:lang w:val="es-ES"/>
        </w:rPr>
        <w:t xml:space="preserve"> internos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>(</w:t>
      </w:r>
      <w:proofErr w:type="spellStart"/>
      <w:r>
        <w:rPr>
          <w:i/>
          <w:iCs/>
          <w:lang w:val="es-ES"/>
        </w:rPr>
        <w:t>Goligher</w:t>
      </w:r>
      <w:proofErr w:type="spellEnd"/>
      <w:r>
        <w:rPr>
          <w:i/>
          <w:iCs/>
          <w:lang w:val="es-ES"/>
        </w:rPr>
        <w:t xml:space="preserve"> JC, 1984)</w:t>
      </w:r>
    </w:p>
    <w:p w14:paraId="52808AB5" w14:textId="77777777" w:rsidR="00072CF2" w:rsidRDefault="00072CF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2CF2" w14:paraId="5CF9C0A1" w14:textId="77777777" w:rsidTr="00072CF2">
        <w:tc>
          <w:tcPr>
            <w:tcW w:w="4414" w:type="dxa"/>
          </w:tcPr>
          <w:p w14:paraId="28562855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4414" w:type="dxa"/>
          </w:tcPr>
          <w:p w14:paraId="0C5611E9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072CF2" w14:paraId="5E8F8EE4" w14:textId="77777777" w:rsidTr="00072CF2">
        <w:tc>
          <w:tcPr>
            <w:tcW w:w="4414" w:type="dxa"/>
          </w:tcPr>
          <w:p w14:paraId="745FC809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Grado I</w:t>
            </w:r>
          </w:p>
        </w:tc>
        <w:tc>
          <w:tcPr>
            <w:tcW w:w="4414" w:type="dxa"/>
          </w:tcPr>
          <w:p w14:paraId="198A0286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 xml:space="preserve">No descienden por debajo de la línea dentada durante el esfuerzo </w:t>
            </w:r>
            <w:proofErr w:type="spellStart"/>
            <w:r>
              <w:rPr>
                <w:lang w:val="es-ES"/>
              </w:rPr>
              <w:t>defecatorio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072CF2" w14:paraId="244F48DB" w14:textId="77777777" w:rsidTr="00072CF2">
        <w:tc>
          <w:tcPr>
            <w:tcW w:w="4414" w:type="dxa"/>
          </w:tcPr>
          <w:p w14:paraId="4469B438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Grado II</w:t>
            </w:r>
          </w:p>
        </w:tc>
        <w:tc>
          <w:tcPr>
            <w:tcW w:w="4414" w:type="dxa"/>
          </w:tcPr>
          <w:p w14:paraId="263397B2" w14:textId="77777777" w:rsidR="00072CF2" w:rsidRDefault="00072CF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Prolapsan</w:t>
            </w:r>
            <w:proofErr w:type="spellEnd"/>
            <w:r>
              <w:rPr>
                <w:lang w:val="es-ES"/>
              </w:rPr>
              <w:t xml:space="preserve"> a través del canal anal pero desaparecen espontáneamente tras esfuerzo </w:t>
            </w:r>
            <w:proofErr w:type="spellStart"/>
            <w:r>
              <w:rPr>
                <w:lang w:val="es-ES"/>
              </w:rPr>
              <w:t>defecatorio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072CF2" w14:paraId="3C26D869" w14:textId="77777777" w:rsidTr="00072CF2">
        <w:tc>
          <w:tcPr>
            <w:tcW w:w="4414" w:type="dxa"/>
          </w:tcPr>
          <w:p w14:paraId="10AAAE16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Grado III</w:t>
            </w:r>
          </w:p>
        </w:tc>
        <w:tc>
          <w:tcPr>
            <w:tcW w:w="4414" w:type="dxa"/>
          </w:tcPr>
          <w:p w14:paraId="7EE54221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El prolapso solo desaparece con maniobras de reducción manual.</w:t>
            </w:r>
          </w:p>
        </w:tc>
      </w:tr>
      <w:tr w:rsidR="00072CF2" w14:paraId="6B6CD4EA" w14:textId="77777777" w:rsidTr="00072CF2">
        <w:tc>
          <w:tcPr>
            <w:tcW w:w="4414" w:type="dxa"/>
          </w:tcPr>
          <w:p w14:paraId="394907B1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Grado IV</w:t>
            </w:r>
          </w:p>
        </w:tc>
        <w:tc>
          <w:tcPr>
            <w:tcW w:w="4414" w:type="dxa"/>
          </w:tcPr>
          <w:p w14:paraId="41B8D915" w14:textId="77777777" w:rsidR="00072CF2" w:rsidRDefault="00072CF2">
            <w:pPr>
              <w:rPr>
                <w:lang w:val="es-ES"/>
              </w:rPr>
            </w:pPr>
            <w:r>
              <w:rPr>
                <w:lang w:val="es-ES"/>
              </w:rPr>
              <w:t>El prolapso se mantiene de forma continua por debajo del margen anal.</w:t>
            </w:r>
          </w:p>
        </w:tc>
      </w:tr>
    </w:tbl>
    <w:p w14:paraId="4931107D" w14:textId="77777777" w:rsidR="00072CF2" w:rsidRDefault="00072CF2">
      <w:pPr>
        <w:rPr>
          <w:lang w:val="es-ES"/>
        </w:rPr>
      </w:pPr>
    </w:p>
    <w:p w14:paraId="7A52726F" w14:textId="77777777" w:rsidR="00AE5134" w:rsidRDefault="00AE5134">
      <w:pPr>
        <w:rPr>
          <w:lang w:val="es-ES"/>
        </w:rPr>
      </w:pPr>
    </w:p>
    <w:p w14:paraId="47FD0329" w14:textId="77777777" w:rsidR="00AE5134" w:rsidRDefault="00AE5134">
      <w:pPr>
        <w:rPr>
          <w:lang w:val="es-ES"/>
        </w:rPr>
      </w:pPr>
    </w:p>
    <w:p w14:paraId="506F1908" w14:textId="77777777" w:rsidR="00AE5134" w:rsidRDefault="00AE5134">
      <w:pPr>
        <w:rPr>
          <w:lang w:val="es-ES"/>
        </w:rPr>
      </w:pPr>
    </w:p>
    <w:p w14:paraId="51201947" w14:textId="77777777" w:rsidR="00AE5134" w:rsidRDefault="00AE5134">
      <w:pPr>
        <w:rPr>
          <w:lang w:val="es-ES"/>
        </w:rPr>
      </w:pPr>
    </w:p>
    <w:p w14:paraId="57769CAC" w14:textId="77777777" w:rsidR="00AE5134" w:rsidRDefault="00AE5134">
      <w:pPr>
        <w:rPr>
          <w:lang w:val="es-ES"/>
        </w:rPr>
      </w:pPr>
    </w:p>
    <w:p w14:paraId="7C655131" w14:textId="77777777" w:rsidR="00AE5134" w:rsidRDefault="00AE5134">
      <w:pPr>
        <w:rPr>
          <w:lang w:val="es-ES"/>
        </w:rPr>
      </w:pPr>
    </w:p>
    <w:p w14:paraId="55E8B56B" w14:textId="77777777" w:rsidR="00AE5134" w:rsidRDefault="00AE5134">
      <w:pPr>
        <w:rPr>
          <w:i/>
          <w:iCs/>
          <w:lang w:val="en-US"/>
        </w:rPr>
      </w:pPr>
      <w:r w:rsidRPr="00AE5134">
        <w:rPr>
          <w:lang w:val="en-US"/>
        </w:rPr>
        <w:t xml:space="preserve">4.- </w:t>
      </w:r>
      <w:proofErr w:type="spellStart"/>
      <w:r w:rsidRPr="00AE5134">
        <w:rPr>
          <w:lang w:val="en-US"/>
        </w:rPr>
        <w:t>Clasificación</w:t>
      </w:r>
      <w:proofErr w:type="spellEnd"/>
      <w:r w:rsidRPr="00AE5134">
        <w:rPr>
          <w:lang w:val="en-US"/>
        </w:rPr>
        <w:t xml:space="preserve"> diverticulitis. Hinchey </w:t>
      </w:r>
      <w:proofErr w:type="spellStart"/>
      <w:r w:rsidRPr="00AE5134">
        <w:rPr>
          <w:lang w:val="en-US"/>
        </w:rPr>
        <w:t>modificada</w:t>
      </w:r>
      <w:proofErr w:type="spellEnd"/>
      <w:r w:rsidRPr="00AE5134">
        <w:rPr>
          <w:lang w:val="en-US"/>
        </w:rPr>
        <w:t xml:space="preserve">. </w:t>
      </w:r>
      <w:r w:rsidRPr="00AE5134">
        <w:rPr>
          <w:i/>
          <w:iCs/>
          <w:lang w:val="en-US"/>
        </w:rPr>
        <w:t>(</w:t>
      </w:r>
      <w:proofErr w:type="spellStart"/>
      <w:r w:rsidRPr="00AE5134">
        <w:rPr>
          <w:i/>
          <w:iCs/>
          <w:lang w:val="en-US"/>
        </w:rPr>
        <w:t>Wasvary</w:t>
      </w:r>
      <w:proofErr w:type="spellEnd"/>
      <w:r w:rsidRPr="00AE5134">
        <w:rPr>
          <w:i/>
          <w:iCs/>
          <w:lang w:val="en-US"/>
        </w:rPr>
        <w:t xml:space="preserve"> H, Am Surg 1999)</w:t>
      </w:r>
    </w:p>
    <w:p w14:paraId="5B84A402" w14:textId="77777777" w:rsidR="00AE5134" w:rsidRDefault="00AE5134">
      <w:pPr>
        <w:rPr>
          <w:i/>
          <w:i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5134" w14:paraId="43DDDEF7" w14:textId="77777777" w:rsidTr="00AE5134">
        <w:tc>
          <w:tcPr>
            <w:tcW w:w="4414" w:type="dxa"/>
          </w:tcPr>
          <w:p w14:paraId="0A94CE46" w14:textId="77777777" w:rsidR="00AE5134" w:rsidRDefault="00AE5134" w:rsidP="00AE5134">
            <w:pPr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09BA1C57" w14:textId="77777777" w:rsidR="00AE5134" w:rsidRDefault="00AE5134" w:rsidP="00AE513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Hallazgos</w:t>
            </w:r>
            <w:proofErr w:type="spellEnd"/>
          </w:p>
        </w:tc>
      </w:tr>
      <w:tr w:rsidR="00AE5134" w14:paraId="62ABE5A3" w14:textId="77777777" w:rsidTr="00AE5134">
        <w:tc>
          <w:tcPr>
            <w:tcW w:w="4414" w:type="dxa"/>
          </w:tcPr>
          <w:p w14:paraId="31BF8DC3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14" w:type="dxa"/>
          </w:tcPr>
          <w:p w14:paraId="1CAE3820" w14:textId="77777777" w:rsidR="00AE5134" w:rsidRDefault="00AE51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Divertiulitis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clínica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leve</w:t>
            </w:r>
            <w:proofErr w:type="spellEnd"/>
          </w:p>
        </w:tc>
      </w:tr>
      <w:tr w:rsidR="00AE5134" w:rsidRPr="00AE5134" w14:paraId="05D78686" w14:textId="77777777" w:rsidTr="00AE5134">
        <w:tc>
          <w:tcPr>
            <w:tcW w:w="4414" w:type="dxa"/>
          </w:tcPr>
          <w:p w14:paraId="77957906" w14:textId="77777777" w:rsidR="00AE5134" w:rsidRDefault="00AE5134" w:rsidP="00AE513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Ia</w:t>
            </w:r>
            <w:proofErr w:type="spellEnd"/>
          </w:p>
        </w:tc>
        <w:tc>
          <w:tcPr>
            <w:tcW w:w="4414" w:type="dxa"/>
          </w:tcPr>
          <w:p w14:paraId="3C50E114" w14:textId="77777777" w:rsidR="00AE5134" w:rsidRPr="00AE5134" w:rsidRDefault="00AE5134">
            <w:r w:rsidRPr="00AE5134">
              <w:t>Pared colónica engrosada, inflamación peri</w:t>
            </w:r>
            <w:r>
              <w:t>colónica localizada</w:t>
            </w:r>
          </w:p>
        </w:tc>
      </w:tr>
      <w:tr w:rsidR="00AE5134" w14:paraId="2EE817F4" w14:textId="77777777" w:rsidTr="00AE5134">
        <w:tc>
          <w:tcPr>
            <w:tcW w:w="4414" w:type="dxa"/>
          </w:tcPr>
          <w:p w14:paraId="38507662" w14:textId="77777777" w:rsidR="00AE5134" w:rsidRDefault="00AE5134" w:rsidP="00AE513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Ib</w:t>
            </w:r>
            <w:proofErr w:type="spellEnd"/>
          </w:p>
        </w:tc>
        <w:tc>
          <w:tcPr>
            <w:tcW w:w="4414" w:type="dxa"/>
          </w:tcPr>
          <w:p w14:paraId="01DA4DD2" w14:textId="77777777" w:rsidR="00AE5134" w:rsidRDefault="00AE51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Absceso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pericolónico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localizado</w:t>
            </w:r>
            <w:proofErr w:type="spellEnd"/>
            <w:r>
              <w:rPr>
                <w:lang w:val="en-US"/>
              </w:rPr>
              <w:t xml:space="preserve"> (&lt; 5 cm)</w:t>
            </w:r>
          </w:p>
        </w:tc>
      </w:tr>
      <w:tr w:rsidR="00AE5134" w:rsidRPr="00AE5134" w14:paraId="6A73F90D" w14:textId="77777777" w:rsidTr="00AE5134">
        <w:tc>
          <w:tcPr>
            <w:tcW w:w="4414" w:type="dxa"/>
          </w:tcPr>
          <w:p w14:paraId="18EBBAFF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414" w:type="dxa"/>
          </w:tcPr>
          <w:p w14:paraId="26717A77" w14:textId="77777777" w:rsidR="00AE5134" w:rsidRPr="00AE5134" w:rsidRDefault="00AE5134">
            <w:r w:rsidRPr="00AE5134">
              <w:t>Absceso pélvico, intraabdominal distante o retroperitoneal</w:t>
            </w:r>
            <w:r>
              <w:t>.</w:t>
            </w:r>
          </w:p>
        </w:tc>
      </w:tr>
      <w:tr w:rsidR="00AE5134" w14:paraId="6437CB67" w14:textId="77777777" w:rsidTr="00AE5134">
        <w:tc>
          <w:tcPr>
            <w:tcW w:w="4414" w:type="dxa"/>
          </w:tcPr>
          <w:p w14:paraId="7E264F0C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414" w:type="dxa"/>
          </w:tcPr>
          <w:p w14:paraId="1EB36BB5" w14:textId="77777777" w:rsidR="00AE5134" w:rsidRDefault="00AE5134">
            <w:pPr>
              <w:rPr>
                <w:lang w:val="en-US"/>
              </w:rPr>
            </w:pPr>
            <w:r>
              <w:rPr>
                <w:lang w:val="en-US"/>
              </w:rPr>
              <w:t xml:space="preserve">Peritonitis </w:t>
            </w:r>
            <w:proofErr w:type="spellStart"/>
            <w:r>
              <w:rPr>
                <w:lang w:val="en-US"/>
              </w:rPr>
              <w:t>purulenta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generalizada</w:t>
            </w:r>
            <w:proofErr w:type="spellEnd"/>
          </w:p>
        </w:tc>
      </w:tr>
      <w:tr w:rsidR="00AE5134" w14:paraId="4D4C12E2" w14:textId="77777777" w:rsidTr="00AE5134">
        <w:tc>
          <w:tcPr>
            <w:tcW w:w="4414" w:type="dxa"/>
          </w:tcPr>
          <w:p w14:paraId="4B8327A7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414" w:type="dxa"/>
          </w:tcPr>
          <w:p w14:paraId="01950777" w14:textId="77777777" w:rsidR="00AE5134" w:rsidRDefault="00AE5134">
            <w:pPr>
              <w:rPr>
                <w:lang w:val="en-US"/>
              </w:rPr>
            </w:pPr>
            <w:r>
              <w:rPr>
                <w:lang w:val="en-US"/>
              </w:rPr>
              <w:t xml:space="preserve">Peritonitis </w:t>
            </w:r>
            <w:proofErr w:type="spellStart"/>
            <w:r>
              <w:rPr>
                <w:lang w:val="en-US"/>
              </w:rPr>
              <w:t>fecaloidea</w:t>
            </w:r>
            <w:proofErr w:type="spellEnd"/>
          </w:p>
        </w:tc>
      </w:tr>
    </w:tbl>
    <w:p w14:paraId="7A7D39D9" w14:textId="77777777" w:rsidR="00AE5134" w:rsidRDefault="00AE5134">
      <w:pPr>
        <w:rPr>
          <w:lang w:val="en-US"/>
        </w:rPr>
      </w:pPr>
    </w:p>
    <w:p w14:paraId="312125A8" w14:textId="77777777" w:rsidR="00AE5134" w:rsidRDefault="00AE5134">
      <w:pPr>
        <w:rPr>
          <w:i/>
          <w:iCs/>
          <w:lang w:val="en-US"/>
        </w:rPr>
      </w:pPr>
      <w:r w:rsidRPr="00AE5134">
        <w:rPr>
          <w:lang w:val="en-US"/>
        </w:rPr>
        <w:t xml:space="preserve">5.- TNM carcinoma canal anal </w:t>
      </w:r>
      <w:r w:rsidRPr="00AE5134">
        <w:rPr>
          <w:i/>
          <w:iCs/>
          <w:lang w:val="en-US"/>
        </w:rPr>
        <w:t>(AJCC Cancer Staging Manual</w:t>
      </w:r>
      <w:r>
        <w:rPr>
          <w:i/>
          <w:iCs/>
          <w:lang w:val="en-US"/>
        </w:rPr>
        <w:t xml:space="preserve"> 8</w:t>
      </w:r>
      <w:r w:rsidRPr="00AE5134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ed.)</w:t>
      </w:r>
    </w:p>
    <w:p w14:paraId="5FAE6031" w14:textId="77777777" w:rsidR="00AE5134" w:rsidRDefault="00AE5134">
      <w:pPr>
        <w:rPr>
          <w:i/>
          <w:i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5134" w14:paraId="30D5CAE2" w14:textId="77777777" w:rsidTr="00AE5134">
        <w:tc>
          <w:tcPr>
            <w:tcW w:w="4414" w:type="dxa"/>
          </w:tcPr>
          <w:p w14:paraId="3FAD208D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Tumor </w:t>
            </w:r>
            <w:proofErr w:type="spellStart"/>
            <w:r>
              <w:rPr>
                <w:lang w:val="en-US"/>
              </w:rPr>
              <w:t>primario</w:t>
            </w:r>
            <w:proofErr w:type="spellEnd"/>
            <w:r>
              <w:rPr>
                <w:lang w:val="en-US"/>
              </w:rPr>
              <w:t xml:space="preserve"> (T)</w:t>
            </w:r>
          </w:p>
        </w:tc>
        <w:tc>
          <w:tcPr>
            <w:tcW w:w="4414" w:type="dxa"/>
          </w:tcPr>
          <w:p w14:paraId="6FC69883" w14:textId="77777777" w:rsidR="00AE5134" w:rsidRDefault="00AE51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</w:p>
        </w:tc>
      </w:tr>
      <w:tr w:rsidR="00AE5134" w:rsidRPr="00AE5134" w14:paraId="527FBC37" w14:textId="77777777" w:rsidTr="00AE5134">
        <w:tc>
          <w:tcPr>
            <w:tcW w:w="4414" w:type="dxa"/>
          </w:tcPr>
          <w:p w14:paraId="14D50C28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Tx</w:t>
            </w:r>
          </w:p>
        </w:tc>
        <w:tc>
          <w:tcPr>
            <w:tcW w:w="4414" w:type="dxa"/>
          </w:tcPr>
          <w:p w14:paraId="4C401C05" w14:textId="77777777" w:rsidR="00AE5134" w:rsidRPr="00AE5134" w:rsidRDefault="00AE5134">
            <w:r w:rsidRPr="00AE5134">
              <w:t>No se puede evaluar el tumor primario</w:t>
            </w:r>
          </w:p>
        </w:tc>
      </w:tr>
      <w:tr w:rsidR="00AE5134" w:rsidRPr="00AE5134" w14:paraId="6EFFDE55" w14:textId="77777777" w:rsidTr="00AE5134">
        <w:tc>
          <w:tcPr>
            <w:tcW w:w="4414" w:type="dxa"/>
          </w:tcPr>
          <w:p w14:paraId="09646000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T0</w:t>
            </w:r>
          </w:p>
        </w:tc>
        <w:tc>
          <w:tcPr>
            <w:tcW w:w="4414" w:type="dxa"/>
          </w:tcPr>
          <w:p w14:paraId="6AC3A78E" w14:textId="77777777" w:rsidR="00AE5134" w:rsidRPr="00AE5134" w:rsidRDefault="00AE5134">
            <w:r w:rsidRPr="00AE5134">
              <w:t xml:space="preserve">No hay evidencia de tumor </w:t>
            </w:r>
            <w:r>
              <w:t>primario</w:t>
            </w:r>
          </w:p>
        </w:tc>
      </w:tr>
      <w:tr w:rsidR="00AE5134" w:rsidRPr="00A4246F" w14:paraId="06FA2211" w14:textId="77777777" w:rsidTr="00AE5134">
        <w:tc>
          <w:tcPr>
            <w:tcW w:w="4414" w:type="dxa"/>
          </w:tcPr>
          <w:p w14:paraId="6901445C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Tis</w:t>
            </w:r>
          </w:p>
        </w:tc>
        <w:tc>
          <w:tcPr>
            <w:tcW w:w="4414" w:type="dxa"/>
          </w:tcPr>
          <w:p w14:paraId="70A86366" w14:textId="77777777" w:rsidR="00AE5134" w:rsidRPr="00A4246F" w:rsidRDefault="00AE5134">
            <w:r w:rsidRPr="00A4246F">
              <w:t>Carcinoma in situ</w:t>
            </w:r>
            <w:r w:rsidR="00A4246F" w:rsidRPr="00A4246F">
              <w:t xml:space="preserve"> (Enfermedad de </w:t>
            </w:r>
            <w:r w:rsidR="00A4246F">
              <w:t>Bowen, lesión intraepitelial escamosa de alto grado y neoplasia intraepitelila anal II-III)</w:t>
            </w:r>
          </w:p>
        </w:tc>
      </w:tr>
      <w:tr w:rsidR="00AE5134" w:rsidRPr="00A4246F" w14:paraId="5887CB2C" w14:textId="77777777" w:rsidTr="00AE5134">
        <w:tc>
          <w:tcPr>
            <w:tcW w:w="4414" w:type="dxa"/>
          </w:tcPr>
          <w:p w14:paraId="44F989C4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T1</w:t>
            </w:r>
          </w:p>
        </w:tc>
        <w:tc>
          <w:tcPr>
            <w:tcW w:w="4414" w:type="dxa"/>
          </w:tcPr>
          <w:p w14:paraId="342708C2" w14:textId="77777777" w:rsidR="00AE5134" w:rsidRPr="00A4246F" w:rsidRDefault="00A4246F">
            <w:r w:rsidRPr="00A4246F">
              <w:t xml:space="preserve">El tumor mide &lt; 2 cm en su </w:t>
            </w:r>
            <w:r>
              <w:t>mayor dimensión</w:t>
            </w:r>
          </w:p>
        </w:tc>
      </w:tr>
      <w:tr w:rsidR="00AE5134" w:rsidRPr="00A4246F" w14:paraId="67187084" w14:textId="77777777" w:rsidTr="00AE5134">
        <w:tc>
          <w:tcPr>
            <w:tcW w:w="4414" w:type="dxa"/>
          </w:tcPr>
          <w:p w14:paraId="6C8A48DF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</w:tc>
        <w:tc>
          <w:tcPr>
            <w:tcW w:w="4414" w:type="dxa"/>
          </w:tcPr>
          <w:p w14:paraId="101A96D0" w14:textId="77777777" w:rsidR="00AE5134" w:rsidRPr="00A4246F" w:rsidRDefault="00A4246F">
            <w:r w:rsidRPr="00A4246F">
              <w:t>El tumor mide &gt; 2 cm, pero</w:t>
            </w:r>
            <w:r>
              <w:t xml:space="preserve"> &lt; 5 cm en su mayor dimensión</w:t>
            </w:r>
          </w:p>
        </w:tc>
      </w:tr>
      <w:tr w:rsidR="00AE5134" w:rsidRPr="00A4246F" w14:paraId="63165183" w14:textId="77777777" w:rsidTr="00AE5134">
        <w:tc>
          <w:tcPr>
            <w:tcW w:w="4414" w:type="dxa"/>
          </w:tcPr>
          <w:p w14:paraId="2FA178AE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</w:tc>
        <w:tc>
          <w:tcPr>
            <w:tcW w:w="4414" w:type="dxa"/>
          </w:tcPr>
          <w:p w14:paraId="609F874C" w14:textId="77777777" w:rsidR="00AE5134" w:rsidRPr="00A4246F" w:rsidRDefault="00A4246F">
            <w:r w:rsidRPr="00A4246F">
              <w:t>El tumor mide &gt; 5 cm en su mayor dime</w:t>
            </w:r>
            <w:r>
              <w:t>nsión.</w:t>
            </w:r>
          </w:p>
        </w:tc>
      </w:tr>
      <w:tr w:rsidR="00AE5134" w:rsidRPr="00A4246F" w14:paraId="58116661" w14:textId="77777777" w:rsidTr="00AE5134">
        <w:tc>
          <w:tcPr>
            <w:tcW w:w="4414" w:type="dxa"/>
          </w:tcPr>
          <w:p w14:paraId="6A4205CC" w14:textId="77777777" w:rsidR="00AE5134" w:rsidRDefault="00AE5134" w:rsidP="00AE51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</w:t>
            </w:r>
          </w:p>
        </w:tc>
        <w:tc>
          <w:tcPr>
            <w:tcW w:w="4414" w:type="dxa"/>
          </w:tcPr>
          <w:p w14:paraId="01E562F1" w14:textId="77777777" w:rsidR="00AE5134" w:rsidRPr="00A4246F" w:rsidRDefault="00A4246F">
            <w:r w:rsidRPr="00A4246F">
              <w:t>El tumor puede ser d</w:t>
            </w:r>
            <w:r>
              <w:t>e cualquier tamaño e invade los órganos adyacentes (vagina, uretra y vejiga)</w:t>
            </w:r>
          </w:p>
        </w:tc>
      </w:tr>
    </w:tbl>
    <w:p w14:paraId="2E91853D" w14:textId="77777777" w:rsidR="00AE5134" w:rsidRPr="00A4246F" w:rsidRDefault="00AE51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246F" w14:paraId="387953F8" w14:textId="77777777" w:rsidTr="00A4246F">
        <w:tc>
          <w:tcPr>
            <w:tcW w:w="4414" w:type="dxa"/>
          </w:tcPr>
          <w:p w14:paraId="1FB13227" w14:textId="77777777" w:rsidR="00A4246F" w:rsidRDefault="00A4246F">
            <w:r>
              <w:t>Ganglios linfáticos regionales (N)</w:t>
            </w:r>
          </w:p>
        </w:tc>
        <w:tc>
          <w:tcPr>
            <w:tcW w:w="4414" w:type="dxa"/>
          </w:tcPr>
          <w:p w14:paraId="6BDDD676" w14:textId="77777777" w:rsidR="00A4246F" w:rsidRDefault="00A4246F">
            <w:r>
              <w:t>Descripción</w:t>
            </w:r>
          </w:p>
        </w:tc>
      </w:tr>
      <w:tr w:rsidR="00A4246F" w14:paraId="3ABB7907" w14:textId="77777777" w:rsidTr="00A4246F">
        <w:tc>
          <w:tcPr>
            <w:tcW w:w="4414" w:type="dxa"/>
          </w:tcPr>
          <w:p w14:paraId="2197288A" w14:textId="77777777" w:rsidR="00A4246F" w:rsidRDefault="0068645D" w:rsidP="0068645D">
            <w:pPr>
              <w:jc w:val="center"/>
            </w:pPr>
            <w:r>
              <w:t>Nx</w:t>
            </w:r>
          </w:p>
        </w:tc>
        <w:tc>
          <w:tcPr>
            <w:tcW w:w="4414" w:type="dxa"/>
          </w:tcPr>
          <w:p w14:paraId="3EFAE8A3" w14:textId="77777777" w:rsidR="00A4246F" w:rsidRDefault="0068645D">
            <w:r>
              <w:t>No se pueden evaluar los ganglios linfáticos regionales</w:t>
            </w:r>
          </w:p>
        </w:tc>
      </w:tr>
      <w:tr w:rsidR="00A4246F" w14:paraId="4A7FDB43" w14:textId="77777777" w:rsidTr="00A4246F">
        <w:tc>
          <w:tcPr>
            <w:tcW w:w="4414" w:type="dxa"/>
          </w:tcPr>
          <w:p w14:paraId="451EC3C8" w14:textId="77777777" w:rsidR="00A4246F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4414" w:type="dxa"/>
          </w:tcPr>
          <w:p w14:paraId="48499903" w14:textId="77777777" w:rsidR="00A4246F" w:rsidRDefault="0068645D">
            <w:r>
              <w:t>No hay metástasis en los ganglios linfáticos regionales</w:t>
            </w:r>
          </w:p>
        </w:tc>
      </w:tr>
      <w:tr w:rsidR="00A4246F" w14:paraId="6CD0B333" w14:textId="77777777" w:rsidTr="00A4246F">
        <w:tc>
          <w:tcPr>
            <w:tcW w:w="4414" w:type="dxa"/>
          </w:tcPr>
          <w:p w14:paraId="260B64A5" w14:textId="77777777" w:rsidR="00A4246F" w:rsidRDefault="0068645D" w:rsidP="0068645D">
            <w:pPr>
              <w:jc w:val="center"/>
            </w:pPr>
            <w:r>
              <w:t>N1</w:t>
            </w:r>
          </w:p>
        </w:tc>
        <w:tc>
          <w:tcPr>
            <w:tcW w:w="4414" w:type="dxa"/>
          </w:tcPr>
          <w:p w14:paraId="1E20D679" w14:textId="77777777" w:rsidR="00A4246F" w:rsidRDefault="0068645D">
            <w:r>
              <w:t>Metástasis en los ganglios linfáticos regionales.</w:t>
            </w:r>
          </w:p>
        </w:tc>
      </w:tr>
      <w:tr w:rsidR="00A4246F" w14:paraId="18566A7C" w14:textId="77777777" w:rsidTr="00A4246F">
        <w:tc>
          <w:tcPr>
            <w:tcW w:w="4414" w:type="dxa"/>
          </w:tcPr>
          <w:p w14:paraId="1D77A42A" w14:textId="77777777" w:rsidR="00A4246F" w:rsidRDefault="0068645D" w:rsidP="0068645D">
            <w:pPr>
              <w:jc w:val="center"/>
            </w:pPr>
            <w:r>
              <w:t>N1a</w:t>
            </w:r>
          </w:p>
        </w:tc>
        <w:tc>
          <w:tcPr>
            <w:tcW w:w="4414" w:type="dxa"/>
          </w:tcPr>
          <w:p w14:paraId="11E1A3D2" w14:textId="77777777" w:rsidR="00A4246F" w:rsidRDefault="0068645D">
            <w:r>
              <w:t>Metástasis en ganglios inguinales, mesorrectales y/o iliacos internos</w:t>
            </w:r>
          </w:p>
        </w:tc>
      </w:tr>
      <w:tr w:rsidR="00A4246F" w14:paraId="38468E50" w14:textId="77777777" w:rsidTr="00A4246F">
        <w:tc>
          <w:tcPr>
            <w:tcW w:w="4414" w:type="dxa"/>
          </w:tcPr>
          <w:p w14:paraId="463FDD8E" w14:textId="77777777" w:rsidR="00A4246F" w:rsidRDefault="0068645D" w:rsidP="0068645D">
            <w:pPr>
              <w:jc w:val="center"/>
            </w:pPr>
            <w:r>
              <w:t>N1b</w:t>
            </w:r>
          </w:p>
        </w:tc>
        <w:tc>
          <w:tcPr>
            <w:tcW w:w="4414" w:type="dxa"/>
          </w:tcPr>
          <w:p w14:paraId="1B236781" w14:textId="77777777" w:rsidR="00A4246F" w:rsidRDefault="0068645D">
            <w:r>
              <w:t>Metástasis en ganglios iliacos externos</w:t>
            </w:r>
          </w:p>
        </w:tc>
      </w:tr>
      <w:tr w:rsidR="00A4246F" w14:paraId="41AF3D4C" w14:textId="77777777" w:rsidTr="00A4246F">
        <w:tc>
          <w:tcPr>
            <w:tcW w:w="4414" w:type="dxa"/>
          </w:tcPr>
          <w:p w14:paraId="05CE73B9" w14:textId="77777777" w:rsidR="00A4246F" w:rsidRDefault="0068645D" w:rsidP="0068645D">
            <w:pPr>
              <w:jc w:val="center"/>
            </w:pPr>
            <w:r>
              <w:lastRenderedPageBreak/>
              <w:t>N1c</w:t>
            </w:r>
          </w:p>
        </w:tc>
        <w:tc>
          <w:tcPr>
            <w:tcW w:w="4414" w:type="dxa"/>
          </w:tcPr>
          <w:p w14:paraId="5C3A3FD2" w14:textId="77777777" w:rsidR="00A4246F" w:rsidRDefault="0068645D">
            <w:r>
              <w:t xml:space="preserve">Metástasis en ganglios iliacos externos, inguinales, mesorrectales y/o iliacos internos. </w:t>
            </w:r>
          </w:p>
        </w:tc>
      </w:tr>
    </w:tbl>
    <w:p w14:paraId="7ACF568F" w14:textId="77777777" w:rsidR="00AE5134" w:rsidRDefault="00AE51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645D" w14:paraId="5DE068AD" w14:textId="77777777" w:rsidTr="0068645D">
        <w:tc>
          <w:tcPr>
            <w:tcW w:w="4414" w:type="dxa"/>
          </w:tcPr>
          <w:p w14:paraId="7F38B6DD" w14:textId="77777777" w:rsidR="0068645D" w:rsidRDefault="0068645D">
            <w:r>
              <w:t>Metástasis a distancia (M)</w:t>
            </w:r>
          </w:p>
        </w:tc>
        <w:tc>
          <w:tcPr>
            <w:tcW w:w="4414" w:type="dxa"/>
          </w:tcPr>
          <w:p w14:paraId="3DCC337F" w14:textId="77777777" w:rsidR="0068645D" w:rsidRDefault="0068645D">
            <w:r>
              <w:t>Descripción</w:t>
            </w:r>
          </w:p>
        </w:tc>
      </w:tr>
      <w:tr w:rsidR="0068645D" w14:paraId="2E6F57AC" w14:textId="77777777" w:rsidTr="0068645D">
        <w:tc>
          <w:tcPr>
            <w:tcW w:w="4414" w:type="dxa"/>
          </w:tcPr>
          <w:p w14:paraId="051C9103" w14:textId="77777777" w:rsidR="0068645D" w:rsidRDefault="0068645D">
            <w:r>
              <w:t>M0</w:t>
            </w:r>
          </w:p>
        </w:tc>
        <w:tc>
          <w:tcPr>
            <w:tcW w:w="4414" w:type="dxa"/>
          </w:tcPr>
          <w:p w14:paraId="33F3E39A" w14:textId="77777777" w:rsidR="0068645D" w:rsidRDefault="0068645D">
            <w:r>
              <w:t>No hay metástasis a distancia</w:t>
            </w:r>
          </w:p>
        </w:tc>
      </w:tr>
      <w:tr w:rsidR="0068645D" w14:paraId="0197680C" w14:textId="77777777" w:rsidTr="0068645D">
        <w:tc>
          <w:tcPr>
            <w:tcW w:w="4414" w:type="dxa"/>
          </w:tcPr>
          <w:p w14:paraId="00833B54" w14:textId="77777777" w:rsidR="0068645D" w:rsidRDefault="0068645D">
            <w:r>
              <w:t>M1</w:t>
            </w:r>
          </w:p>
        </w:tc>
        <w:tc>
          <w:tcPr>
            <w:tcW w:w="4414" w:type="dxa"/>
          </w:tcPr>
          <w:p w14:paraId="4587B0D3" w14:textId="77777777" w:rsidR="0068645D" w:rsidRDefault="0068645D">
            <w:r>
              <w:t>Hay metástasis a distancia.</w:t>
            </w:r>
          </w:p>
        </w:tc>
      </w:tr>
    </w:tbl>
    <w:p w14:paraId="287F47B0" w14:textId="77777777" w:rsidR="0068645D" w:rsidRDefault="0068645D"/>
    <w:p w14:paraId="35EDEEAD" w14:textId="77777777" w:rsidR="0068645D" w:rsidRDefault="0068645D">
      <w:r>
        <w:t>Estadiaje</w:t>
      </w:r>
    </w:p>
    <w:p w14:paraId="03EA299F" w14:textId="77777777" w:rsidR="0068645D" w:rsidRDefault="006864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8645D" w14:paraId="7B0E4BEF" w14:textId="77777777" w:rsidTr="0068645D">
        <w:tc>
          <w:tcPr>
            <w:tcW w:w="2207" w:type="dxa"/>
          </w:tcPr>
          <w:p w14:paraId="494B6E8F" w14:textId="77777777" w:rsidR="0068645D" w:rsidRDefault="0068645D">
            <w:r>
              <w:t>Estadio 0</w:t>
            </w:r>
          </w:p>
        </w:tc>
        <w:tc>
          <w:tcPr>
            <w:tcW w:w="2207" w:type="dxa"/>
          </w:tcPr>
          <w:p w14:paraId="6DDD4DD2" w14:textId="77777777" w:rsidR="0068645D" w:rsidRDefault="0068645D" w:rsidP="0068645D">
            <w:pPr>
              <w:jc w:val="center"/>
            </w:pPr>
            <w:r>
              <w:t>Tis</w:t>
            </w:r>
          </w:p>
        </w:tc>
        <w:tc>
          <w:tcPr>
            <w:tcW w:w="2207" w:type="dxa"/>
          </w:tcPr>
          <w:p w14:paraId="5DFF6461" w14:textId="77777777" w:rsidR="0068645D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29BAB714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72C5E34A" w14:textId="77777777" w:rsidTr="0068645D">
        <w:tc>
          <w:tcPr>
            <w:tcW w:w="2207" w:type="dxa"/>
          </w:tcPr>
          <w:p w14:paraId="6E840F93" w14:textId="77777777" w:rsidR="0068645D" w:rsidRDefault="0068645D">
            <w:r>
              <w:t>Estadio I</w:t>
            </w:r>
          </w:p>
        </w:tc>
        <w:tc>
          <w:tcPr>
            <w:tcW w:w="2207" w:type="dxa"/>
          </w:tcPr>
          <w:p w14:paraId="5B566F10" w14:textId="77777777" w:rsidR="0068645D" w:rsidRDefault="0068645D" w:rsidP="0068645D">
            <w:pPr>
              <w:jc w:val="center"/>
            </w:pPr>
            <w:r>
              <w:t>T1</w:t>
            </w:r>
          </w:p>
        </w:tc>
        <w:tc>
          <w:tcPr>
            <w:tcW w:w="2207" w:type="dxa"/>
          </w:tcPr>
          <w:p w14:paraId="1DEFB1F9" w14:textId="77777777" w:rsidR="0068645D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0F8B6C49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6589B85E" w14:textId="77777777" w:rsidTr="0068645D">
        <w:tc>
          <w:tcPr>
            <w:tcW w:w="2207" w:type="dxa"/>
          </w:tcPr>
          <w:p w14:paraId="2CAD859F" w14:textId="77777777" w:rsidR="0068645D" w:rsidRDefault="0068645D">
            <w:r>
              <w:t>Estadio IIa</w:t>
            </w:r>
          </w:p>
        </w:tc>
        <w:tc>
          <w:tcPr>
            <w:tcW w:w="2207" w:type="dxa"/>
          </w:tcPr>
          <w:p w14:paraId="17EBE26E" w14:textId="77777777" w:rsidR="0068645D" w:rsidRDefault="0068645D" w:rsidP="0068645D">
            <w:pPr>
              <w:jc w:val="center"/>
            </w:pPr>
            <w:r>
              <w:t>T2</w:t>
            </w:r>
          </w:p>
        </w:tc>
        <w:tc>
          <w:tcPr>
            <w:tcW w:w="2207" w:type="dxa"/>
          </w:tcPr>
          <w:p w14:paraId="4F5A5C3E" w14:textId="77777777" w:rsidR="0068645D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58919EE6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55ED2339" w14:textId="77777777" w:rsidTr="0068645D">
        <w:tc>
          <w:tcPr>
            <w:tcW w:w="2207" w:type="dxa"/>
          </w:tcPr>
          <w:p w14:paraId="6F72CDAE" w14:textId="77777777" w:rsidR="0068645D" w:rsidRDefault="0068645D">
            <w:r>
              <w:t>Estadio IIb</w:t>
            </w:r>
          </w:p>
        </w:tc>
        <w:tc>
          <w:tcPr>
            <w:tcW w:w="2207" w:type="dxa"/>
          </w:tcPr>
          <w:p w14:paraId="22497CC1" w14:textId="77777777" w:rsidR="0068645D" w:rsidRDefault="0068645D" w:rsidP="0068645D">
            <w:pPr>
              <w:jc w:val="center"/>
            </w:pPr>
            <w:r>
              <w:t>T3</w:t>
            </w:r>
          </w:p>
        </w:tc>
        <w:tc>
          <w:tcPr>
            <w:tcW w:w="2207" w:type="dxa"/>
          </w:tcPr>
          <w:p w14:paraId="7843CB5B" w14:textId="77777777" w:rsidR="0068645D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5BDD5AB1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76B3C700" w14:textId="77777777" w:rsidTr="0068645D">
        <w:tc>
          <w:tcPr>
            <w:tcW w:w="2207" w:type="dxa"/>
          </w:tcPr>
          <w:p w14:paraId="056D2344" w14:textId="77777777" w:rsidR="0068645D" w:rsidRDefault="0068645D">
            <w:r>
              <w:t>Estadio IIIA</w:t>
            </w:r>
          </w:p>
        </w:tc>
        <w:tc>
          <w:tcPr>
            <w:tcW w:w="2207" w:type="dxa"/>
          </w:tcPr>
          <w:p w14:paraId="46EEAE36" w14:textId="77777777" w:rsidR="0068645D" w:rsidRDefault="0068645D" w:rsidP="0068645D">
            <w:pPr>
              <w:jc w:val="center"/>
            </w:pPr>
            <w:r>
              <w:t>T1, T2</w:t>
            </w:r>
          </w:p>
        </w:tc>
        <w:tc>
          <w:tcPr>
            <w:tcW w:w="2207" w:type="dxa"/>
          </w:tcPr>
          <w:p w14:paraId="4D9E2489" w14:textId="77777777" w:rsidR="0068645D" w:rsidRDefault="0068645D" w:rsidP="0068645D">
            <w:pPr>
              <w:jc w:val="center"/>
            </w:pPr>
            <w:r>
              <w:t>N1</w:t>
            </w:r>
          </w:p>
        </w:tc>
        <w:tc>
          <w:tcPr>
            <w:tcW w:w="2207" w:type="dxa"/>
          </w:tcPr>
          <w:p w14:paraId="46EC6A38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117F7D35" w14:textId="77777777" w:rsidTr="0068645D">
        <w:tc>
          <w:tcPr>
            <w:tcW w:w="2207" w:type="dxa"/>
          </w:tcPr>
          <w:p w14:paraId="69E630FA" w14:textId="77777777" w:rsidR="0068645D" w:rsidRDefault="0068645D">
            <w:r>
              <w:t>Estadio IIIB</w:t>
            </w:r>
          </w:p>
        </w:tc>
        <w:tc>
          <w:tcPr>
            <w:tcW w:w="2207" w:type="dxa"/>
          </w:tcPr>
          <w:p w14:paraId="3EF1C8E7" w14:textId="77777777" w:rsidR="0068645D" w:rsidRDefault="0068645D" w:rsidP="0068645D">
            <w:pPr>
              <w:jc w:val="center"/>
            </w:pPr>
            <w:r>
              <w:t>T4</w:t>
            </w:r>
          </w:p>
        </w:tc>
        <w:tc>
          <w:tcPr>
            <w:tcW w:w="2207" w:type="dxa"/>
          </w:tcPr>
          <w:p w14:paraId="5CB516D7" w14:textId="77777777" w:rsidR="0068645D" w:rsidRDefault="0068645D" w:rsidP="0068645D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2A3A168A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684F4478" w14:textId="77777777" w:rsidTr="0068645D">
        <w:tc>
          <w:tcPr>
            <w:tcW w:w="2207" w:type="dxa"/>
          </w:tcPr>
          <w:p w14:paraId="62F32242" w14:textId="77777777" w:rsidR="0068645D" w:rsidRDefault="0068645D">
            <w:r>
              <w:t>Estadio IIIC</w:t>
            </w:r>
          </w:p>
        </w:tc>
        <w:tc>
          <w:tcPr>
            <w:tcW w:w="2207" w:type="dxa"/>
          </w:tcPr>
          <w:p w14:paraId="24762D2C" w14:textId="77777777" w:rsidR="0068645D" w:rsidRDefault="0068645D" w:rsidP="0068645D">
            <w:pPr>
              <w:jc w:val="center"/>
            </w:pPr>
            <w:r>
              <w:t>T3,T4</w:t>
            </w:r>
          </w:p>
        </w:tc>
        <w:tc>
          <w:tcPr>
            <w:tcW w:w="2207" w:type="dxa"/>
          </w:tcPr>
          <w:p w14:paraId="64AFB9BD" w14:textId="77777777" w:rsidR="0068645D" w:rsidRDefault="0068645D" w:rsidP="0068645D">
            <w:pPr>
              <w:jc w:val="center"/>
            </w:pPr>
            <w:r>
              <w:t>N1</w:t>
            </w:r>
          </w:p>
        </w:tc>
        <w:tc>
          <w:tcPr>
            <w:tcW w:w="2207" w:type="dxa"/>
          </w:tcPr>
          <w:p w14:paraId="44756FCF" w14:textId="77777777" w:rsidR="0068645D" w:rsidRDefault="0068645D" w:rsidP="0068645D">
            <w:pPr>
              <w:jc w:val="center"/>
            </w:pPr>
            <w:r>
              <w:t>M0</w:t>
            </w:r>
          </w:p>
        </w:tc>
      </w:tr>
      <w:tr w:rsidR="0068645D" w14:paraId="367CEB3F" w14:textId="77777777" w:rsidTr="0068645D">
        <w:tc>
          <w:tcPr>
            <w:tcW w:w="2207" w:type="dxa"/>
          </w:tcPr>
          <w:p w14:paraId="44029B7E" w14:textId="77777777" w:rsidR="0068645D" w:rsidRDefault="0068645D">
            <w:r>
              <w:t>Estadio IV</w:t>
            </w:r>
          </w:p>
        </w:tc>
        <w:tc>
          <w:tcPr>
            <w:tcW w:w="2207" w:type="dxa"/>
          </w:tcPr>
          <w:p w14:paraId="3313F9D4" w14:textId="77777777" w:rsidR="0068645D" w:rsidRDefault="0068645D" w:rsidP="0068645D">
            <w:pPr>
              <w:jc w:val="center"/>
            </w:pPr>
            <w:r>
              <w:t>Cualquier T</w:t>
            </w:r>
          </w:p>
        </w:tc>
        <w:tc>
          <w:tcPr>
            <w:tcW w:w="2207" w:type="dxa"/>
          </w:tcPr>
          <w:p w14:paraId="206417AE" w14:textId="77777777" w:rsidR="0068645D" w:rsidRDefault="0068645D" w:rsidP="0068645D">
            <w:pPr>
              <w:jc w:val="center"/>
            </w:pPr>
            <w:r>
              <w:t>Cualquier N</w:t>
            </w:r>
          </w:p>
        </w:tc>
        <w:tc>
          <w:tcPr>
            <w:tcW w:w="2207" w:type="dxa"/>
          </w:tcPr>
          <w:p w14:paraId="3AED23A3" w14:textId="77777777" w:rsidR="0068645D" w:rsidRDefault="0068645D" w:rsidP="0068645D">
            <w:pPr>
              <w:jc w:val="center"/>
            </w:pPr>
            <w:r>
              <w:t>M1</w:t>
            </w:r>
          </w:p>
        </w:tc>
      </w:tr>
    </w:tbl>
    <w:p w14:paraId="7159B137" w14:textId="77777777" w:rsidR="0068645D" w:rsidRDefault="0068645D"/>
    <w:p w14:paraId="013B3786" w14:textId="77777777" w:rsidR="0068645D" w:rsidRDefault="0068645D"/>
    <w:p w14:paraId="57CDBE95" w14:textId="6B702EC2" w:rsidR="0068645D" w:rsidRDefault="004540F2">
      <w:pPr>
        <w:rPr>
          <w:i/>
          <w:iCs/>
        </w:rPr>
      </w:pPr>
      <w:r>
        <w:t>6</w:t>
      </w:r>
      <w:r w:rsidR="0068645D">
        <w:t xml:space="preserve">.- Clasificación de </w:t>
      </w:r>
      <w:proofErr w:type="spellStart"/>
      <w:r w:rsidR="0068645D">
        <w:t>Haggitt</w:t>
      </w:r>
      <w:proofErr w:type="spellEnd"/>
      <w:r>
        <w:t xml:space="preserve"> para pólipos malignos</w:t>
      </w:r>
      <w:r w:rsidR="0068645D">
        <w:t xml:space="preserve"> </w:t>
      </w:r>
      <w:r w:rsidR="0068645D" w:rsidRPr="0068645D">
        <w:rPr>
          <w:i/>
          <w:iCs/>
        </w:rPr>
        <w:t>(</w:t>
      </w:r>
      <w:proofErr w:type="spellStart"/>
      <w:r w:rsidR="0068645D" w:rsidRPr="0068645D">
        <w:rPr>
          <w:i/>
          <w:iCs/>
        </w:rPr>
        <w:t>Haggitt</w:t>
      </w:r>
      <w:proofErr w:type="spellEnd"/>
      <w:r w:rsidR="0068645D" w:rsidRPr="0068645D">
        <w:rPr>
          <w:i/>
          <w:iCs/>
        </w:rPr>
        <w:t xml:space="preserve"> RC, </w:t>
      </w:r>
      <w:proofErr w:type="spellStart"/>
      <w:r w:rsidR="0068645D" w:rsidRPr="0068645D">
        <w:rPr>
          <w:i/>
          <w:iCs/>
        </w:rPr>
        <w:t>Gastroenterology</w:t>
      </w:r>
      <w:proofErr w:type="spellEnd"/>
      <w:r w:rsidR="0068645D" w:rsidRPr="0068645D">
        <w:rPr>
          <w:i/>
          <w:iCs/>
        </w:rPr>
        <w:t xml:space="preserve"> 1985)</w:t>
      </w:r>
    </w:p>
    <w:p w14:paraId="0B154F19" w14:textId="77777777" w:rsidR="0068645D" w:rsidRDefault="0068645D">
      <w:pPr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62035" w14:paraId="2597B21E" w14:textId="77777777" w:rsidTr="00762035">
        <w:tc>
          <w:tcPr>
            <w:tcW w:w="1838" w:type="dxa"/>
          </w:tcPr>
          <w:p w14:paraId="4B881F6A" w14:textId="77777777" w:rsidR="00762035" w:rsidRDefault="00762035" w:rsidP="00762035">
            <w:pPr>
              <w:jc w:val="center"/>
            </w:pPr>
            <w:r>
              <w:t>Grado 0</w:t>
            </w:r>
          </w:p>
        </w:tc>
        <w:tc>
          <w:tcPr>
            <w:tcW w:w="6990" w:type="dxa"/>
          </w:tcPr>
          <w:p w14:paraId="4029FB3A" w14:textId="77777777" w:rsidR="00762035" w:rsidRDefault="00762035">
            <w:r>
              <w:t>Invasión mucosa por encima de la muscularis mucosae (ca in situ)</w:t>
            </w:r>
          </w:p>
        </w:tc>
      </w:tr>
      <w:tr w:rsidR="00762035" w14:paraId="6B6C5010" w14:textId="77777777" w:rsidTr="00762035">
        <w:tc>
          <w:tcPr>
            <w:tcW w:w="1838" w:type="dxa"/>
          </w:tcPr>
          <w:p w14:paraId="4798FEC4" w14:textId="77777777" w:rsidR="00762035" w:rsidRDefault="00762035" w:rsidP="00762035">
            <w:pPr>
              <w:jc w:val="center"/>
            </w:pPr>
            <w:r>
              <w:t>Grado 1</w:t>
            </w:r>
          </w:p>
        </w:tc>
        <w:tc>
          <w:tcPr>
            <w:tcW w:w="6990" w:type="dxa"/>
          </w:tcPr>
          <w:p w14:paraId="5372852F" w14:textId="77777777" w:rsidR="00762035" w:rsidRDefault="00762035">
            <w:r>
              <w:t>Invasión de la submucosa limitada a la cabeza del pólipo</w:t>
            </w:r>
          </w:p>
        </w:tc>
      </w:tr>
      <w:tr w:rsidR="00762035" w14:paraId="60534FCE" w14:textId="77777777" w:rsidTr="00762035">
        <w:tc>
          <w:tcPr>
            <w:tcW w:w="1838" w:type="dxa"/>
          </w:tcPr>
          <w:p w14:paraId="3548568C" w14:textId="77777777" w:rsidR="00762035" w:rsidRDefault="00762035" w:rsidP="00762035">
            <w:pPr>
              <w:jc w:val="center"/>
            </w:pPr>
            <w:r>
              <w:t>Grado 2</w:t>
            </w:r>
          </w:p>
        </w:tc>
        <w:tc>
          <w:tcPr>
            <w:tcW w:w="6990" w:type="dxa"/>
          </w:tcPr>
          <w:p w14:paraId="332CFF85" w14:textId="77777777" w:rsidR="00762035" w:rsidRDefault="00762035">
            <w:r>
              <w:t>Invasión de la submucosa del cuello del pólipo</w:t>
            </w:r>
          </w:p>
        </w:tc>
      </w:tr>
      <w:tr w:rsidR="00762035" w14:paraId="61AF395F" w14:textId="77777777" w:rsidTr="00762035">
        <w:tc>
          <w:tcPr>
            <w:tcW w:w="1838" w:type="dxa"/>
          </w:tcPr>
          <w:p w14:paraId="77297E67" w14:textId="77777777" w:rsidR="00762035" w:rsidRDefault="00762035" w:rsidP="00762035">
            <w:pPr>
              <w:jc w:val="center"/>
            </w:pPr>
            <w:r>
              <w:t>Grado 3</w:t>
            </w:r>
          </w:p>
        </w:tc>
        <w:tc>
          <w:tcPr>
            <w:tcW w:w="6990" w:type="dxa"/>
          </w:tcPr>
          <w:p w14:paraId="0DE33D31" w14:textId="77777777" w:rsidR="00762035" w:rsidRDefault="00762035">
            <w:r>
              <w:t>Invasión de la submucosa de cualquier parte del tallo.</w:t>
            </w:r>
          </w:p>
        </w:tc>
      </w:tr>
      <w:tr w:rsidR="00762035" w14:paraId="6A3B06C6" w14:textId="77777777" w:rsidTr="00762035">
        <w:tc>
          <w:tcPr>
            <w:tcW w:w="1838" w:type="dxa"/>
          </w:tcPr>
          <w:p w14:paraId="1A38D0AC" w14:textId="77777777" w:rsidR="00762035" w:rsidRDefault="00762035" w:rsidP="00762035">
            <w:pPr>
              <w:jc w:val="center"/>
            </w:pPr>
            <w:r>
              <w:t>Grado 4</w:t>
            </w:r>
          </w:p>
        </w:tc>
        <w:tc>
          <w:tcPr>
            <w:tcW w:w="6990" w:type="dxa"/>
          </w:tcPr>
          <w:p w14:paraId="10AA2430" w14:textId="77777777" w:rsidR="00762035" w:rsidRDefault="00762035">
            <w:r>
              <w:t xml:space="preserve">Invasión de la submucosa por debajo del tallo sin alcanzar la muscular propia. </w:t>
            </w:r>
          </w:p>
        </w:tc>
      </w:tr>
    </w:tbl>
    <w:p w14:paraId="757FC2C0" w14:textId="77777777" w:rsidR="0068645D" w:rsidRDefault="0068645D"/>
    <w:p w14:paraId="415F4460" w14:textId="6E95FB5B" w:rsidR="00762035" w:rsidRDefault="004540F2">
      <w:pPr>
        <w:rPr>
          <w:i/>
          <w:iCs/>
        </w:rPr>
      </w:pPr>
      <w:r>
        <w:t>7</w:t>
      </w:r>
      <w:r w:rsidR="00762035">
        <w:t xml:space="preserve">.- Clasificación de Kikuchi </w:t>
      </w:r>
      <w:r w:rsidR="00762035" w:rsidRPr="00762035">
        <w:rPr>
          <w:i/>
          <w:iCs/>
        </w:rPr>
        <w:t>(Kikuchi R, Dis Colon Rectum 1995)</w:t>
      </w:r>
    </w:p>
    <w:p w14:paraId="7ECEDDD4" w14:textId="77777777" w:rsidR="00762035" w:rsidRDefault="00762035">
      <w:pPr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762035" w14:paraId="3802B3D2" w14:textId="77777777" w:rsidTr="00762035">
        <w:tc>
          <w:tcPr>
            <w:tcW w:w="1413" w:type="dxa"/>
          </w:tcPr>
          <w:p w14:paraId="61210EBE" w14:textId="77777777" w:rsidR="00762035" w:rsidRDefault="00762035" w:rsidP="00762035">
            <w:pPr>
              <w:jc w:val="center"/>
            </w:pPr>
            <w:r>
              <w:t>Sm1</w:t>
            </w:r>
          </w:p>
        </w:tc>
        <w:tc>
          <w:tcPr>
            <w:tcW w:w="7415" w:type="dxa"/>
          </w:tcPr>
          <w:p w14:paraId="4C3F6B42" w14:textId="77777777" w:rsidR="00762035" w:rsidRDefault="00762035">
            <w:r>
              <w:t>Tercio superior de submucosa</w:t>
            </w:r>
          </w:p>
        </w:tc>
      </w:tr>
      <w:tr w:rsidR="00762035" w14:paraId="7984C1EE" w14:textId="77777777" w:rsidTr="00762035">
        <w:tc>
          <w:tcPr>
            <w:tcW w:w="1413" w:type="dxa"/>
          </w:tcPr>
          <w:p w14:paraId="5AB947E5" w14:textId="77777777" w:rsidR="00762035" w:rsidRDefault="00762035" w:rsidP="00762035">
            <w:pPr>
              <w:jc w:val="center"/>
            </w:pPr>
            <w:r>
              <w:t>Sm1a</w:t>
            </w:r>
          </w:p>
        </w:tc>
        <w:tc>
          <w:tcPr>
            <w:tcW w:w="7415" w:type="dxa"/>
          </w:tcPr>
          <w:p w14:paraId="1107F669" w14:textId="77777777" w:rsidR="00762035" w:rsidRDefault="00762035">
            <w:r>
              <w:t>Invasión submucosa horizontal menor a un cuarto del espesor del tumor</w:t>
            </w:r>
          </w:p>
        </w:tc>
      </w:tr>
      <w:tr w:rsidR="00762035" w14:paraId="61FB57E3" w14:textId="77777777" w:rsidTr="00762035">
        <w:tc>
          <w:tcPr>
            <w:tcW w:w="1413" w:type="dxa"/>
          </w:tcPr>
          <w:p w14:paraId="7510B29B" w14:textId="77777777" w:rsidR="00762035" w:rsidRDefault="00762035" w:rsidP="00762035">
            <w:pPr>
              <w:jc w:val="center"/>
            </w:pPr>
            <w:r>
              <w:t>Sm1b</w:t>
            </w:r>
          </w:p>
        </w:tc>
        <w:tc>
          <w:tcPr>
            <w:tcW w:w="7415" w:type="dxa"/>
          </w:tcPr>
          <w:p w14:paraId="1CA0DAEC" w14:textId="77777777" w:rsidR="00762035" w:rsidRDefault="00762035">
            <w:r>
              <w:t>Invasión submucosa entre un cuarto y la mitad del espesor del tumor</w:t>
            </w:r>
          </w:p>
        </w:tc>
      </w:tr>
      <w:tr w:rsidR="00762035" w14:paraId="086033A0" w14:textId="77777777" w:rsidTr="00762035">
        <w:tc>
          <w:tcPr>
            <w:tcW w:w="1413" w:type="dxa"/>
          </w:tcPr>
          <w:p w14:paraId="02679C99" w14:textId="77777777" w:rsidR="00762035" w:rsidRDefault="00762035" w:rsidP="00762035">
            <w:pPr>
              <w:jc w:val="center"/>
            </w:pPr>
            <w:r>
              <w:t>Sm1c</w:t>
            </w:r>
          </w:p>
        </w:tc>
        <w:tc>
          <w:tcPr>
            <w:tcW w:w="7415" w:type="dxa"/>
          </w:tcPr>
          <w:p w14:paraId="5BEF5A18" w14:textId="77777777" w:rsidR="00762035" w:rsidRDefault="00762035">
            <w:r>
              <w:t>Compromiso horizontal del tercio superior de la submucosa mayor de la mitad del espesor tumoral</w:t>
            </w:r>
          </w:p>
        </w:tc>
      </w:tr>
      <w:tr w:rsidR="00762035" w14:paraId="47D69FA8" w14:textId="77777777" w:rsidTr="00762035">
        <w:tc>
          <w:tcPr>
            <w:tcW w:w="1413" w:type="dxa"/>
          </w:tcPr>
          <w:p w14:paraId="6DA930A1" w14:textId="77777777" w:rsidR="00762035" w:rsidRDefault="00762035" w:rsidP="00762035">
            <w:pPr>
              <w:jc w:val="center"/>
            </w:pPr>
            <w:r>
              <w:t>Sm2</w:t>
            </w:r>
          </w:p>
        </w:tc>
        <w:tc>
          <w:tcPr>
            <w:tcW w:w="7415" w:type="dxa"/>
          </w:tcPr>
          <w:p w14:paraId="0EBB707A" w14:textId="77777777" w:rsidR="00762035" w:rsidRDefault="00762035">
            <w:r>
              <w:t>Tercio medio de submucosa</w:t>
            </w:r>
          </w:p>
        </w:tc>
      </w:tr>
      <w:tr w:rsidR="00762035" w14:paraId="066F35BD" w14:textId="77777777" w:rsidTr="00762035">
        <w:tc>
          <w:tcPr>
            <w:tcW w:w="1413" w:type="dxa"/>
          </w:tcPr>
          <w:p w14:paraId="0FB7D7BC" w14:textId="77777777" w:rsidR="00762035" w:rsidRDefault="00762035" w:rsidP="00762035">
            <w:pPr>
              <w:jc w:val="center"/>
            </w:pPr>
            <w:r>
              <w:t>Sm3</w:t>
            </w:r>
          </w:p>
        </w:tc>
        <w:tc>
          <w:tcPr>
            <w:tcW w:w="7415" w:type="dxa"/>
          </w:tcPr>
          <w:p w14:paraId="1ADC09C3" w14:textId="77777777" w:rsidR="00762035" w:rsidRDefault="00762035">
            <w:r>
              <w:t>Tercio inferior de submucosa</w:t>
            </w:r>
          </w:p>
        </w:tc>
      </w:tr>
    </w:tbl>
    <w:p w14:paraId="736D5A77" w14:textId="77777777" w:rsidR="00762035" w:rsidRDefault="00762035"/>
    <w:p w14:paraId="45347A05" w14:textId="77777777" w:rsidR="00762035" w:rsidRPr="00762035" w:rsidRDefault="00762035">
      <w:pPr>
        <w:rPr>
          <w:i/>
          <w:iCs/>
          <w:lang w:val="en-US"/>
        </w:rPr>
      </w:pPr>
      <w:r w:rsidRPr="00762035">
        <w:rPr>
          <w:lang w:val="en-US"/>
        </w:rPr>
        <w:t xml:space="preserve">9.- Budding tumoral </w:t>
      </w:r>
      <w:r w:rsidRPr="00762035">
        <w:rPr>
          <w:i/>
          <w:iCs/>
          <w:lang w:val="en-US"/>
        </w:rPr>
        <w:t>(Tomita S, Niho</w:t>
      </w:r>
      <w:r>
        <w:rPr>
          <w:i/>
          <w:iCs/>
          <w:lang w:val="en-US"/>
        </w:rPr>
        <w:t xml:space="preserve">n </w:t>
      </w:r>
      <w:proofErr w:type="spellStart"/>
      <w:r>
        <w:rPr>
          <w:i/>
          <w:iCs/>
          <w:lang w:val="en-US"/>
        </w:rPr>
        <w:t>Rinsho</w:t>
      </w:r>
      <w:proofErr w:type="spellEnd"/>
      <w:r>
        <w:rPr>
          <w:i/>
          <w:iCs/>
          <w:lang w:val="en-US"/>
        </w:rPr>
        <w:t xml:space="preserve"> 2014)</w:t>
      </w:r>
    </w:p>
    <w:p w14:paraId="0939F626" w14:textId="77777777" w:rsidR="00762035" w:rsidRPr="00762035" w:rsidRDefault="00762035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62035" w14:paraId="1F641284" w14:textId="77777777" w:rsidTr="00762035">
        <w:tc>
          <w:tcPr>
            <w:tcW w:w="2942" w:type="dxa"/>
          </w:tcPr>
          <w:p w14:paraId="0FA4CB9A" w14:textId="77777777" w:rsidR="00762035" w:rsidRDefault="00762035">
            <w:r>
              <w:t>Bd1</w:t>
            </w:r>
          </w:p>
        </w:tc>
        <w:tc>
          <w:tcPr>
            <w:tcW w:w="2943" w:type="dxa"/>
          </w:tcPr>
          <w:p w14:paraId="40238479" w14:textId="77777777" w:rsidR="00762035" w:rsidRDefault="00762035">
            <w:r>
              <w:t>Budding bajo</w:t>
            </w:r>
          </w:p>
        </w:tc>
        <w:tc>
          <w:tcPr>
            <w:tcW w:w="2943" w:type="dxa"/>
          </w:tcPr>
          <w:p w14:paraId="2D9DF245" w14:textId="77777777" w:rsidR="00762035" w:rsidRDefault="00762035">
            <w:r>
              <w:t>0-4 buds*</w:t>
            </w:r>
          </w:p>
        </w:tc>
      </w:tr>
      <w:tr w:rsidR="00762035" w14:paraId="328364C7" w14:textId="77777777" w:rsidTr="00762035">
        <w:tc>
          <w:tcPr>
            <w:tcW w:w="2942" w:type="dxa"/>
          </w:tcPr>
          <w:p w14:paraId="5D271670" w14:textId="77777777" w:rsidR="00762035" w:rsidRDefault="00762035">
            <w:r>
              <w:t>Bd2</w:t>
            </w:r>
          </w:p>
        </w:tc>
        <w:tc>
          <w:tcPr>
            <w:tcW w:w="2943" w:type="dxa"/>
          </w:tcPr>
          <w:p w14:paraId="3F94A147" w14:textId="77777777" w:rsidR="00762035" w:rsidRDefault="00762035">
            <w:r>
              <w:t>Budding intermedio</w:t>
            </w:r>
          </w:p>
        </w:tc>
        <w:tc>
          <w:tcPr>
            <w:tcW w:w="2943" w:type="dxa"/>
          </w:tcPr>
          <w:p w14:paraId="43FBEB6C" w14:textId="77777777" w:rsidR="00762035" w:rsidRDefault="00762035">
            <w:r>
              <w:t>5-9 buds*</w:t>
            </w:r>
          </w:p>
        </w:tc>
      </w:tr>
      <w:tr w:rsidR="00762035" w14:paraId="6CB9C6D8" w14:textId="77777777" w:rsidTr="00762035">
        <w:tc>
          <w:tcPr>
            <w:tcW w:w="2942" w:type="dxa"/>
          </w:tcPr>
          <w:p w14:paraId="75BDF843" w14:textId="77777777" w:rsidR="00762035" w:rsidRDefault="00762035">
            <w:r>
              <w:lastRenderedPageBreak/>
              <w:t>Bd3</w:t>
            </w:r>
          </w:p>
        </w:tc>
        <w:tc>
          <w:tcPr>
            <w:tcW w:w="2943" w:type="dxa"/>
          </w:tcPr>
          <w:p w14:paraId="13EA179B" w14:textId="77777777" w:rsidR="00762035" w:rsidRDefault="00762035">
            <w:r>
              <w:t>Budding alto</w:t>
            </w:r>
          </w:p>
        </w:tc>
        <w:tc>
          <w:tcPr>
            <w:tcW w:w="2943" w:type="dxa"/>
          </w:tcPr>
          <w:p w14:paraId="16985321" w14:textId="77777777" w:rsidR="00762035" w:rsidRDefault="00762035">
            <w:r>
              <w:t>10 o más buds*</w:t>
            </w:r>
          </w:p>
        </w:tc>
      </w:tr>
    </w:tbl>
    <w:p w14:paraId="2E0E2C9A" w14:textId="77777777" w:rsidR="00762035" w:rsidRDefault="00762035">
      <w:r>
        <w:t>*Basados en 0.785 mm2 campos visualizados.</w:t>
      </w:r>
    </w:p>
    <w:p w14:paraId="70D1EB94" w14:textId="77777777" w:rsidR="00762035" w:rsidRDefault="00762035"/>
    <w:p w14:paraId="40479296" w14:textId="77777777" w:rsidR="00762035" w:rsidRDefault="00762035">
      <w:r>
        <w:t xml:space="preserve">10.- Grado de diferenciación histológica </w:t>
      </w:r>
      <w:r w:rsidRPr="00762035">
        <w:rPr>
          <w:i/>
          <w:iCs/>
        </w:rPr>
        <w:t>(Hamilton and Aaltonen 2000)</w:t>
      </w:r>
    </w:p>
    <w:p w14:paraId="14CF6E38" w14:textId="77777777" w:rsidR="00762035" w:rsidRDefault="007620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62035" w14:paraId="372DE653" w14:textId="77777777" w:rsidTr="00762035">
        <w:tc>
          <w:tcPr>
            <w:tcW w:w="2122" w:type="dxa"/>
          </w:tcPr>
          <w:p w14:paraId="74C41921" w14:textId="77777777" w:rsidR="00762035" w:rsidRDefault="00762035" w:rsidP="00762035">
            <w:pPr>
              <w:jc w:val="center"/>
            </w:pPr>
            <w:r>
              <w:t>Gx</w:t>
            </w:r>
          </w:p>
        </w:tc>
        <w:tc>
          <w:tcPr>
            <w:tcW w:w="6706" w:type="dxa"/>
          </w:tcPr>
          <w:p w14:paraId="22050F6F" w14:textId="77777777" w:rsidR="00762035" w:rsidRDefault="00762035">
            <w:r>
              <w:t>No puede ser evaluado</w:t>
            </w:r>
          </w:p>
        </w:tc>
      </w:tr>
      <w:tr w:rsidR="00762035" w14:paraId="5F5CBF91" w14:textId="77777777" w:rsidTr="00762035">
        <w:tc>
          <w:tcPr>
            <w:tcW w:w="2122" w:type="dxa"/>
          </w:tcPr>
          <w:p w14:paraId="76E9BF30" w14:textId="77777777" w:rsidR="00762035" w:rsidRDefault="00762035" w:rsidP="00762035">
            <w:pPr>
              <w:jc w:val="center"/>
            </w:pPr>
            <w:r>
              <w:t>G1</w:t>
            </w:r>
          </w:p>
        </w:tc>
        <w:tc>
          <w:tcPr>
            <w:tcW w:w="6706" w:type="dxa"/>
          </w:tcPr>
          <w:p w14:paraId="005887C2" w14:textId="77777777" w:rsidR="00762035" w:rsidRDefault="00762035">
            <w:r>
              <w:t>Tumor bien diferenciado (&gt;95% glándulas)</w:t>
            </w:r>
          </w:p>
        </w:tc>
      </w:tr>
      <w:tr w:rsidR="00762035" w14:paraId="6457287E" w14:textId="77777777" w:rsidTr="00762035">
        <w:tc>
          <w:tcPr>
            <w:tcW w:w="2122" w:type="dxa"/>
          </w:tcPr>
          <w:p w14:paraId="042E1052" w14:textId="77777777" w:rsidR="00762035" w:rsidRDefault="00762035" w:rsidP="00762035">
            <w:pPr>
              <w:jc w:val="center"/>
            </w:pPr>
            <w:r>
              <w:t>G2</w:t>
            </w:r>
          </w:p>
        </w:tc>
        <w:tc>
          <w:tcPr>
            <w:tcW w:w="6706" w:type="dxa"/>
          </w:tcPr>
          <w:p w14:paraId="7634D834" w14:textId="77777777" w:rsidR="00762035" w:rsidRDefault="00762035">
            <w:r>
              <w:t>Tumor moderadamente diferenciado (50-95% glándulas)</w:t>
            </w:r>
          </w:p>
        </w:tc>
      </w:tr>
      <w:tr w:rsidR="00762035" w14:paraId="5241133C" w14:textId="77777777" w:rsidTr="00762035">
        <w:tc>
          <w:tcPr>
            <w:tcW w:w="2122" w:type="dxa"/>
          </w:tcPr>
          <w:p w14:paraId="7EB94F4C" w14:textId="77777777" w:rsidR="00762035" w:rsidRDefault="00762035" w:rsidP="00762035">
            <w:pPr>
              <w:jc w:val="center"/>
            </w:pPr>
            <w:r>
              <w:t>G3</w:t>
            </w:r>
          </w:p>
        </w:tc>
        <w:tc>
          <w:tcPr>
            <w:tcW w:w="6706" w:type="dxa"/>
          </w:tcPr>
          <w:p w14:paraId="26241B89" w14:textId="77777777" w:rsidR="00762035" w:rsidRDefault="00762035">
            <w:r>
              <w:t>Tumor pobremente diferenciado (5-50% glándulas)</w:t>
            </w:r>
          </w:p>
        </w:tc>
      </w:tr>
      <w:tr w:rsidR="00762035" w14:paraId="33263F2A" w14:textId="77777777" w:rsidTr="00762035">
        <w:tc>
          <w:tcPr>
            <w:tcW w:w="2122" w:type="dxa"/>
          </w:tcPr>
          <w:p w14:paraId="258BD50B" w14:textId="77777777" w:rsidR="00762035" w:rsidRDefault="00762035" w:rsidP="00762035">
            <w:pPr>
              <w:jc w:val="center"/>
            </w:pPr>
            <w:r>
              <w:t>G4</w:t>
            </w:r>
          </w:p>
        </w:tc>
        <w:tc>
          <w:tcPr>
            <w:tcW w:w="6706" w:type="dxa"/>
          </w:tcPr>
          <w:p w14:paraId="0078BE39" w14:textId="77777777" w:rsidR="00762035" w:rsidRDefault="00762035">
            <w:r>
              <w:t>Tumor indeferenciado (&lt; 5% glándulas)</w:t>
            </w:r>
          </w:p>
        </w:tc>
      </w:tr>
    </w:tbl>
    <w:p w14:paraId="5D51F969" w14:textId="77777777" w:rsidR="00762035" w:rsidRDefault="00762035"/>
    <w:p w14:paraId="2CDA1D9B" w14:textId="77777777" w:rsidR="00B063CC" w:rsidRDefault="00762035" w:rsidP="00B063CC">
      <w:pPr>
        <w:rPr>
          <w:i/>
          <w:iCs/>
          <w:lang w:val="en-US"/>
        </w:rPr>
      </w:pPr>
      <w:r w:rsidRPr="00B063CC">
        <w:rPr>
          <w:lang w:val="en-US"/>
        </w:rPr>
        <w:t>11.-</w:t>
      </w:r>
      <w:r w:rsidR="00B063CC" w:rsidRPr="00B063CC">
        <w:rPr>
          <w:lang w:val="en-US"/>
        </w:rPr>
        <w:t xml:space="preserve"> </w:t>
      </w:r>
      <w:r w:rsidR="00B063CC" w:rsidRPr="00AE5134">
        <w:rPr>
          <w:lang w:val="en-US"/>
        </w:rPr>
        <w:t xml:space="preserve">TNM </w:t>
      </w:r>
      <w:proofErr w:type="spellStart"/>
      <w:r w:rsidR="00B063CC">
        <w:rPr>
          <w:lang w:val="en-US"/>
        </w:rPr>
        <w:t>Cáncer</w:t>
      </w:r>
      <w:proofErr w:type="spellEnd"/>
      <w:r w:rsidR="00B063CC">
        <w:rPr>
          <w:lang w:val="en-US"/>
        </w:rPr>
        <w:t xml:space="preserve"> de colon</w:t>
      </w:r>
      <w:r w:rsidR="00B063CC" w:rsidRPr="00AE5134">
        <w:rPr>
          <w:lang w:val="en-US"/>
        </w:rPr>
        <w:t xml:space="preserve"> </w:t>
      </w:r>
      <w:r w:rsidR="00B063CC" w:rsidRPr="00AE5134">
        <w:rPr>
          <w:i/>
          <w:iCs/>
          <w:lang w:val="en-US"/>
        </w:rPr>
        <w:t>(AJCC Cancer Staging Manual</w:t>
      </w:r>
      <w:r w:rsidR="00B063CC">
        <w:rPr>
          <w:i/>
          <w:iCs/>
          <w:lang w:val="en-US"/>
        </w:rPr>
        <w:t xml:space="preserve"> 8</w:t>
      </w:r>
      <w:r w:rsidR="00B063CC" w:rsidRPr="00AE5134">
        <w:rPr>
          <w:i/>
          <w:iCs/>
          <w:vertAlign w:val="superscript"/>
          <w:lang w:val="en-US"/>
        </w:rPr>
        <w:t>th</w:t>
      </w:r>
      <w:r w:rsidR="00B063CC">
        <w:rPr>
          <w:i/>
          <w:iCs/>
          <w:lang w:val="en-US"/>
        </w:rPr>
        <w:t xml:space="preserve"> ed.)</w:t>
      </w:r>
    </w:p>
    <w:p w14:paraId="46AE870B" w14:textId="77777777" w:rsidR="00B063CC" w:rsidRDefault="00B063CC" w:rsidP="00B063CC">
      <w:pPr>
        <w:rPr>
          <w:i/>
          <w:i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063CC" w14:paraId="23BD9187" w14:textId="77777777" w:rsidTr="00B063CC">
        <w:tc>
          <w:tcPr>
            <w:tcW w:w="2263" w:type="dxa"/>
          </w:tcPr>
          <w:p w14:paraId="307F92A1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Tumor </w:t>
            </w:r>
            <w:proofErr w:type="spellStart"/>
            <w:r>
              <w:rPr>
                <w:lang w:val="en-US"/>
              </w:rPr>
              <w:t>primario</w:t>
            </w:r>
            <w:proofErr w:type="spellEnd"/>
            <w:r>
              <w:rPr>
                <w:lang w:val="en-US"/>
              </w:rPr>
              <w:t xml:space="preserve"> (T)</w:t>
            </w:r>
          </w:p>
        </w:tc>
        <w:tc>
          <w:tcPr>
            <w:tcW w:w="6565" w:type="dxa"/>
          </w:tcPr>
          <w:p w14:paraId="2928F7F7" w14:textId="77777777" w:rsidR="00B063CC" w:rsidRDefault="00B063CC" w:rsidP="00603D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</w:p>
        </w:tc>
      </w:tr>
      <w:tr w:rsidR="00B063CC" w:rsidRPr="00AE5134" w14:paraId="0A63D365" w14:textId="77777777" w:rsidTr="00B063CC">
        <w:tc>
          <w:tcPr>
            <w:tcW w:w="2263" w:type="dxa"/>
          </w:tcPr>
          <w:p w14:paraId="3A84B6DE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Tx</w:t>
            </w:r>
          </w:p>
        </w:tc>
        <w:tc>
          <w:tcPr>
            <w:tcW w:w="6565" w:type="dxa"/>
          </w:tcPr>
          <w:p w14:paraId="10683FCA" w14:textId="77777777" w:rsidR="00B063CC" w:rsidRPr="00AE5134" w:rsidRDefault="00B063CC" w:rsidP="00603D32">
            <w:r w:rsidRPr="00AE5134">
              <w:t>No se puede evaluar el tumor primario</w:t>
            </w:r>
          </w:p>
        </w:tc>
      </w:tr>
      <w:tr w:rsidR="00B063CC" w:rsidRPr="00AE5134" w14:paraId="1F88FFFD" w14:textId="77777777" w:rsidTr="00B063CC">
        <w:tc>
          <w:tcPr>
            <w:tcW w:w="2263" w:type="dxa"/>
          </w:tcPr>
          <w:p w14:paraId="32B18735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T0</w:t>
            </w:r>
          </w:p>
        </w:tc>
        <w:tc>
          <w:tcPr>
            <w:tcW w:w="6565" w:type="dxa"/>
          </w:tcPr>
          <w:p w14:paraId="5F9CDAF6" w14:textId="77777777" w:rsidR="00B063CC" w:rsidRPr="00AE5134" w:rsidRDefault="00B063CC" w:rsidP="00603D32">
            <w:r w:rsidRPr="00AE5134">
              <w:t xml:space="preserve">No hay evidencia de tumor </w:t>
            </w:r>
            <w:r>
              <w:t>primario</w:t>
            </w:r>
          </w:p>
        </w:tc>
      </w:tr>
      <w:tr w:rsidR="00B063CC" w:rsidRPr="00A4246F" w14:paraId="07596F48" w14:textId="77777777" w:rsidTr="00B063CC">
        <w:tc>
          <w:tcPr>
            <w:tcW w:w="2263" w:type="dxa"/>
          </w:tcPr>
          <w:p w14:paraId="65D1409C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Tis</w:t>
            </w:r>
          </w:p>
        </w:tc>
        <w:tc>
          <w:tcPr>
            <w:tcW w:w="6565" w:type="dxa"/>
          </w:tcPr>
          <w:p w14:paraId="27A88740" w14:textId="77777777" w:rsidR="00B063CC" w:rsidRPr="00A4246F" w:rsidRDefault="00B063CC" w:rsidP="00603D32">
            <w:r w:rsidRPr="00A4246F">
              <w:t>Carcinoma in situ</w:t>
            </w:r>
            <w:r>
              <w:t>, carcinoma intramucoso (afectación de la lámina propia sin extensión a través de la muscularis mucosae)</w:t>
            </w:r>
          </w:p>
        </w:tc>
      </w:tr>
      <w:tr w:rsidR="00B063CC" w:rsidRPr="00A4246F" w14:paraId="0ADA0D61" w14:textId="77777777" w:rsidTr="00B063CC">
        <w:tc>
          <w:tcPr>
            <w:tcW w:w="2263" w:type="dxa"/>
          </w:tcPr>
          <w:p w14:paraId="0D0EC625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T1</w:t>
            </w:r>
          </w:p>
        </w:tc>
        <w:tc>
          <w:tcPr>
            <w:tcW w:w="6565" w:type="dxa"/>
          </w:tcPr>
          <w:p w14:paraId="0AD43AA2" w14:textId="77777777" w:rsidR="00B063CC" w:rsidRPr="00A4246F" w:rsidRDefault="00B063CC" w:rsidP="00603D32">
            <w:r>
              <w:t>Invasión de la submucosa</w:t>
            </w:r>
          </w:p>
        </w:tc>
      </w:tr>
      <w:tr w:rsidR="00B063CC" w:rsidRPr="00A4246F" w14:paraId="2D797C15" w14:textId="77777777" w:rsidTr="00B063CC">
        <w:tc>
          <w:tcPr>
            <w:tcW w:w="2263" w:type="dxa"/>
          </w:tcPr>
          <w:p w14:paraId="6A400260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</w:tc>
        <w:tc>
          <w:tcPr>
            <w:tcW w:w="6565" w:type="dxa"/>
          </w:tcPr>
          <w:p w14:paraId="34A8094C" w14:textId="77777777" w:rsidR="00B063CC" w:rsidRPr="00A4246F" w:rsidRDefault="00B063CC" w:rsidP="00603D32">
            <w:r>
              <w:t>Invasión de la muscular propia, sin sobrepasarla.</w:t>
            </w:r>
          </w:p>
        </w:tc>
      </w:tr>
      <w:tr w:rsidR="00B063CC" w:rsidRPr="00A4246F" w14:paraId="77E8FE9C" w14:textId="77777777" w:rsidTr="00B063CC">
        <w:tc>
          <w:tcPr>
            <w:tcW w:w="2263" w:type="dxa"/>
          </w:tcPr>
          <w:p w14:paraId="2899F272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</w:tc>
        <w:tc>
          <w:tcPr>
            <w:tcW w:w="6565" w:type="dxa"/>
          </w:tcPr>
          <w:p w14:paraId="34F6B776" w14:textId="1C497FDD" w:rsidR="00B063CC" w:rsidRPr="00A4246F" w:rsidRDefault="00B063CC" w:rsidP="00603D32">
            <w:r>
              <w:t xml:space="preserve">Invasión de la </w:t>
            </w:r>
            <w:r w:rsidR="004540F2">
              <w:t>sub</w:t>
            </w:r>
            <w:r>
              <w:t>serosa</w:t>
            </w:r>
            <w:r w:rsidR="004540F2">
              <w:t>, sobrepasa la muscular propia, no sobrepasa el peritoneo</w:t>
            </w:r>
            <w:r>
              <w:t>.</w:t>
            </w:r>
          </w:p>
        </w:tc>
      </w:tr>
      <w:tr w:rsidR="00B063CC" w:rsidRPr="00A4246F" w14:paraId="628F2816" w14:textId="77777777" w:rsidTr="00B063CC">
        <w:tc>
          <w:tcPr>
            <w:tcW w:w="2263" w:type="dxa"/>
          </w:tcPr>
          <w:p w14:paraId="407C9138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</w:t>
            </w:r>
          </w:p>
        </w:tc>
        <w:tc>
          <w:tcPr>
            <w:tcW w:w="6565" w:type="dxa"/>
          </w:tcPr>
          <w:p w14:paraId="05DBF693" w14:textId="77777777" w:rsidR="00B063CC" w:rsidRPr="00A4246F" w:rsidRDefault="00B063CC" w:rsidP="00603D32">
            <w:r>
              <w:t>Invasión de órganos adyacentes y/o perfora el peritoneo visceral.</w:t>
            </w:r>
          </w:p>
        </w:tc>
      </w:tr>
      <w:tr w:rsidR="00B063CC" w:rsidRPr="00A4246F" w14:paraId="395F1928" w14:textId="77777777" w:rsidTr="00B063CC">
        <w:tc>
          <w:tcPr>
            <w:tcW w:w="2263" w:type="dxa"/>
          </w:tcPr>
          <w:p w14:paraId="2901C729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T4a</w:t>
            </w:r>
          </w:p>
        </w:tc>
        <w:tc>
          <w:tcPr>
            <w:tcW w:w="6565" w:type="dxa"/>
          </w:tcPr>
          <w:p w14:paraId="44422A57" w14:textId="77777777" w:rsidR="00B063CC" w:rsidRDefault="00B063CC" w:rsidP="00603D32">
            <w:r>
              <w:t>El tumor afecta a la superficie serosa por extensión directa del tumor (peritoneo visceral)</w:t>
            </w:r>
          </w:p>
        </w:tc>
      </w:tr>
      <w:tr w:rsidR="00B063CC" w:rsidRPr="00A4246F" w14:paraId="625CA592" w14:textId="77777777" w:rsidTr="00B063CC">
        <w:tc>
          <w:tcPr>
            <w:tcW w:w="2263" w:type="dxa"/>
          </w:tcPr>
          <w:p w14:paraId="1054ED4C" w14:textId="77777777" w:rsidR="00B063CC" w:rsidRDefault="00B063CC" w:rsidP="00603D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T4b</w:t>
            </w:r>
          </w:p>
        </w:tc>
        <w:tc>
          <w:tcPr>
            <w:tcW w:w="6565" w:type="dxa"/>
          </w:tcPr>
          <w:p w14:paraId="25204751" w14:textId="77777777" w:rsidR="00B063CC" w:rsidRDefault="00B063CC" w:rsidP="00603D32">
            <w:r>
              <w:t>El tumor invade directamente órganos o estructuras adyacentes.</w:t>
            </w:r>
          </w:p>
        </w:tc>
      </w:tr>
    </w:tbl>
    <w:p w14:paraId="1748C641" w14:textId="77777777" w:rsidR="00B063CC" w:rsidRPr="00A4246F" w:rsidRDefault="00B063CC" w:rsidP="00B0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063CC" w14:paraId="5041A65E" w14:textId="77777777" w:rsidTr="00B063CC">
        <w:tc>
          <w:tcPr>
            <w:tcW w:w="2547" w:type="dxa"/>
          </w:tcPr>
          <w:p w14:paraId="5DEA7AE3" w14:textId="77777777" w:rsidR="00B063CC" w:rsidRDefault="00B063CC" w:rsidP="00603D32">
            <w:r>
              <w:t>Ganglios linfáticos regionales (N)</w:t>
            </w:r>
          </w:p>
        </w:tc>
        <w:tc>
          <w:tcPr>
            <w:tcW w:w="6281" w:type="dxa"/>
          </w:tcPr>
          <w:p w14:paraId="0779370D" w14:textId="77777777" w:rsidR="00B063CC" w:rsidRDefault="00B063CC" w:rsidP="00603D32">
            <w:r>
              <w:t>Descripción</w:t>
            </w:r>
          </w:p>
        </w:tc>
      </w:tr>
      <w:tr w:rsidR="00B063CC" w14:paraId="51FFD796" w14:textId="77777777" w:rsidTr="00B063CC">
        <w:tc>
          <w:tcPr>
            <w:tcW w:w="2547" w:type="dxa"/>
          </w:tcPr>
          <w:p w14:paraId="01984A48" w14:textId="77777777" w:rsidR="00B063CC" w:rsidRDefault="00B063CC" w:rsidP="00603D32">
            <w:pPr>
              <w:jc w:val="center"/>
            </w:pPr>
            <w:r>
              <w:t>Nx</w:t>
            </w:r>
          </w:p>
        </w:tc>
        <w:tc>
          <w:tcPr>
            <w:tcW w:w="6281" w:type="dxa"/>
          </w:tcPr>
          <w:p w14:paraId="4A664F5F" w14:textId="77777777" w:rsidR="00B063CC" w:rsidRDefault="00B063CC" w:rsidP="00603D32">
            <w:r>
              <w:t>No se pueden evaluar los ganglios linfáticos regionales</w:t>
            </w:r>
          </w:p>
        </w:tc>
      </w:tr>
      <w:tr w:rsidR="00B063CC" w14:paraId="4D614A28" w14:textId="77777777" w:rsidTr="00B063CC">
        <w:tc>
          <w:tcPr>
            <w:tcW w:w="2547" w:type="dxa"/>
          </w:tcPr>
          <w:p w14:paraId="5EFE8642" w14:textId="77777777" w:rsidR="00B063CC" w:rsidRDefault="00B063CC" w:rsidP="00603D32">
            <w:pPr>
              <w:jc w:val="center"/>
            </w:pPr>
            <w:r>
              <w:t>N0</w:t>
            </w:r>
          </w:p>
        </w:tc>
        <w:tc>
          <w:tcPr>
            <w:tcW w:w="6281" w:type="dxa"/>
          </w:tcPr>
          <w:p w14:paraId="657179FA" w14:textId="4ABAF6C9" w:rsidR="00B063CC" w:rsidRDefault="00B063CC" w:rsidP="00603D32">
            <w:r>
              <w:t xml:space="preserve">No hay metástasis en los ganglios linfáticos regionales. </w:t>
            </w:r>
          </w:p>
        </w:tc>
      </w:tr>
      <w:tr w:rsidR="00B063CC" w14:paraId="73AD6C10" w14:textId="77777777" w:rsidTr="00B063CC">
        <w:tc>
          <w:tcPr>
            <w:tcW w:w="2547" w:type="dxa"/>
          </w:tcPr>
          <w:p w14:paraId="2866AE4F" w14:textId="77777777" w:rsidR="00B063CC" w:rsidRDefault="00B063CC" w:rsidP="00603D32">
            <w:pPr>
              <w:jc w:val="center"/>
            </w:pPr>
            <w:r>
              <w:t>N1</w:t>
            </w:r>
          </w:p>
        </w:tc>
        <w:tc>
          <w:tcPr>
            <w:tcW w:w="6281" w:type="dxa"/>
          </w:tcPr>
          <w:p w14:paraId="0639D502" w14:textId="77777777" w:rsidR="00B063CC" w:rsidRDefault="00B063CC" w:rsidP="00603D32">
            <w:r>
              <w:t>Metástasis en 1-3 ganglios linfáticos regionales. Micrometástasis 0.2 – 2 mm.</w:t>
            </w:r>
          </w:p>
        </w:tc>
      </w:tr>
      <w:tr w:rsidR="00B063CC" w14:paraId="78990EE2" w14:textId="77777777" w:rsidTr="00B063CC">
        <w:tc>
          <w:tcPr>
            <w:tcW w:w="2547" w:type="dxa"/>
          </w:tcPr>
          <w:p w14:paraId="5F17A6CF" w14:textId="77777777" w:rsidR="00B063CC" w:rsidRDefault="00B063CC" w:rsidP="00603D32">
            <w:pPr>
              <w:jc w:val="center"/>
            </w:pPr>
            <w:r>
              <w:t>N1a</w:t>
            </w:r>
          </w:p>
        </w:tc>
        <w:tc>
          <w:tcPr>
            <w:tcW w:w="6281" w:type="dxa"/>
          </w:tcPr>
          <w:p w14:paraId="29673CED" w14:textId="77777777" w:rsidR="00B063CC" w:rsidRDefault="00B063CC" w:rsidP="00603D32">
            <w:r>
              <w:t>Metástasis en 1 ganglio linfático regional</w:t>
            </w:r>
          </w:p>
        </w:tc>
      </w:tr>
      <w:tr w:rsidR="00B063CC" w14:paraId="042453F7" w14:textId="77777777" w:rsidTr="00B063CC">
        <w:tc>
          <w:tcPr>
            <w:tcW w:w="2547" w:type="dxa"/>
          </w:tcPr>
          <w:p w14:paraId="22DCFC8C" w14:textId="77777777" w:rsidR="00B063CC" w:rsidRDefault="00B063CC" w:rsidP="00603D32">
            <w:pPr>
              <w:jc w:val="center"/>
            </w:pPr>
            <w:r>
              <w:t>N1b</w:t>
            </w:r>
          </w:p>
        </w:tc>
        <w:tc>
          <w:tcPr>
            <w:tcW w:w="6281" w:type="dxa"/>
          </w:tcPr>
          <w:p w14:paraId="12D157DC" w14:textId="06AB21B8" w:rsidR="00B063CC" w:rsidRDefault="00B063CC" w:rsidP="00603D32">
            <w:r>
              <w:t xml:space="preserve">Metástasis en </w:t>
            </w:r>
            <w:r w:rsidR="004540F2">
              <w:t>2-3</w:t>
            </w:r>
            <w:r>
              <w:t xml:space="preserve"> ganglios linfático regionales</w:t>
            </w:r>
          </w:p>
        </w:tc>
      </w:tr>
      <w:tr w:rsidR="00B063CC" w14:paraId="64E9004B" w14:textId="77777777" w:rsidTr="00B063CC">
        <w:tc>
          <w:tcPr>
            <w:tcW w:w="2547" w:type="dxa"/>
          </w:tcPr>
          <w:p w14:paraId="00B5D153" w14:textId="77777777" w:rsidR="00B063CC" w:rsidRDefault="00B063CC" w:rsidP="00603D32">
            <w:pPr>
              <w:jc w:val="center"/>
            </w:pPr>
            <w:r>
              <w:t>N1c</w:t>
            </w:r>
          </w:p>
        </w:tc>
        <w:tc>
          <w:tcPr>
            <w:tcW w:w="6281" w:type="dxa"/>
          </w:tcPr>
          <w:p w14:paraId="5A2BFF2B" w14:textId="234ECFB1" w:rsidR="00B063CC" w:rsidRDefault="00B063CC" w:rsidP="00603D32">
            <w:r>
              <w:t>Depósitos tumorales, satélites, en la subserosa, mes</w:t>
            </w:r>
            <w:r w:rsidR="004540F2">
              <w:t>en</w:t>
            </w:r>
            <w:r>
              <w:t xml:space="preserve">terio o tejidos no peritonizados pericólicos o perirrectales sin metástasis regional.  </w:t>
            </w:r>
          </w:p>
        </w:tc>
      </w:tr>
      <w:tr w:rsidR="00B063CC" w14:paraId="554FED6F" w14:textId="77777777" w:rsidTr="00B063CC">
        <w:tc>
          <w:tcPr>
            <w:tcW w:w="2547" w:type="dxa"/>
          </w:tcPr>
          <w:p w14:paraId="59BD2339" w14:textId="77777777" w:rsidR="00B063CC" w:rsidRDefault="00B063CC" w:rsidP="00603D32">
            <w:pPr>
              <w:jc w:val="center"/>
            </w:pPr>
            <w:r>
              <w:t>N2</w:t>
            </w:r>
          </w:p>
        </w:tc>
        <w:tc>
          <w:tcPr>
            <w:tcW w:w="6281" w:type="dxa"/>
          </w:tcPr>
          <w:p w14:paraId="47FD23B7" w14:textId="77777777" w:rsidR="00B063CC" w:rsidRDefault="00B063CC" w:rsidP="00603D32">
            <w:r>
              <w:t>Metástasis en 4 o más ganglios linfáticos regionales</w:t>
            </w:r>
          </w:p>
        </w:tc>
      </w:tr>
      <w:tr w:rsidR="00B063CC" w14:paraId="6608D34A" w14:textId="77777777" w:rsidTr="00B063CC">
        <w:tc>
          <w:tcPr>
            <w:tcW w:w="2547" w:type="dxa"/>
          </w:tcPr>
          <w:p w14:paraId="76549FE0" w14:textId="77777777" w:rsidR="00B063CC" w:rsidRDefault="00B063CC" w:rsidP="00603D32">
            <w:pPr>
              <w:jc w:val="center"/>
            </w:pPr>
            <w:r>
              <w:t>N2a</w:t>
            </w:r>
          </w:p>
        </w:tc>
        <w:tc>
          <w:tcPr>
            <w:tcW w:w="6281" w:type="dxa"/>
          </w:tcPr>
          <w:p w14:paraId="27864B70" w14:textId="77777777" w:rsidR="00B063CC" w:rsidRDefault="00B063CC" w:rsidP="00603D32">
            <w:r>
              <w:t>Metástasis en 4-6 gangliios linfáticos regionales</w:t>
            </w:r>
          </w:p>
        </w:tc>
      </w:tr>
      <w:tr w:rsidR="00B063CC" w14:paraId="082C94CA" w14:textId="77777777" w:rsidTr="00B063CC">
        <w:tc>
          <w:tcPr>
            <w:tcW w:w="2547" w:type="dxa"/>
          </w:tcPr>
          <w:p w14:paraId="7B9EA249" w14:textId="77777777" w:rsidR="00B063CC" w:rsidRDefault="00B063CC" w:rsidP="00603D32">
            <w:pPr>
              <w:jc w:val="center"/>
            </w:pPr>
            <w:r>
              <w:t>N2b</w:t>
            </w:r>
          </w:p>
        </w:tc>
        <w:tc>
          <w:tcPr>
            <w:tcW w:w="6281" w:type="dxa"/>
          </w:tcPr>
          <w:p w14:paraId="0FC4B3A6" w14:textId="77777777" w:rsidR="00B063CC" w:rsidRDefault="00B063CC" w:rsidP="00603D32">
            <w:r>
              <w:t>Metástasis en 7 o más ganglios linfáticos regionales</w:t>
            </w:r>
          </w:p>
        </w:tc>
      </w:tr>
    </w:tbl>
    <w:p w14:paraId="3154C6AD" w14:textId="77777777" w:rsidR="00B063CC" w:rsidRDefault="00B063CC" w:rsidP="00B0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B063CC" w14:paraId="29C1D676" w14:textId="77777777" w:rsidTr="00B063CC">
        <w:tc>
          <w:tcPr>
            <w:tcW w:w="3256" w:type="dxa"/>
          </w:tcPr>
          <w:p w14:paraId="1C56A4A8" w14:textId="77777777" w:rsidR="00B063CC" w:rsidRDefault="00B063CC" w:rsidP="00603D32">
            <w:r>
              <w:lastRenderedPageBreak/>
              <w:t>Metástasis a distancia (M)</w:t>
            </w:r>
          </w:p>
        </w:tc>
        <w:tc>
          <w:tcPr>
            <w:tcW w:w="5572" w:type="dxa"/>
          </w:tcPr>
          <w:p w14:paraId="42F77149" w14:textId="77777777" w:rsidR="00B063CC" w:rsidRDefault="00B063CC" w:rsidP="00603D32">
            <w:r>
              <w:t>Descripción</w:t>
            </w:r>
          </w:p>
        </w:tc>
      </w:tr>
      <w:tr w:rsidR="00B063CC" w14:paraId="40768DF7" w14:textId="77777777" w:rsidTr="00B063CC">
        <w:tc>
          <w:tcPr>
            <w:tcW w:w="3256" w:type="dxa"/>
          </w:tcPr>
          <w:p w14:paraId="0C4D37A6" w14:textId="77777777" w:rsidR="00B063CC" w:rsidRDefault="00B063CC" w:rsidP="00B063CC">
            <w:pPr>
              <w:jc w:val="center"/>
            </w:pPr>
            <w:r>
              <w:t>M0</w:t>
            </w:r>
          </w:p>
        </w:tc>
        <w:tc>
          <w:tcPr>
            <w:tcW w:w="5572" w:type="dxa"/>
          </w:tcPr>
          <w:p w14:paraId="095C996D" w14:textId="77777777" w:rsidR="00B063CC" w:rsidRDefault="00B063CC" w:rsidP="00603D32">
            <w:r>
              <w:t>No hay metástasis a distancia</w:t>
            </w:r>
          </w:p>
        </w:tc>
      </w:tr>
      <w:tr w:rsidR="00B063CC" w14:paraId="2C8ECE61" w14:textId="77777777" w:rsidTr="00B063CC">
        <w:tc>
          <w:tcPr>
            <w:tcW w:w="3256" w:type="dxa"/>
          </w:tcPr>
          <w:p w14:paraId="1F310C62" w14:textId="77777777" w:rsidR="00B063CC" w:rsidRDefault="00B063CC" w:rsidP="00B063CC">
            <w:pPr>
              <w:jc w:val="center"/>
            </w:pPr>
            <w:r>
              <w:t>M1</w:t>
            </w:r>
          </w:p>
        </w:tc>
        <w:tc>
          <w:tcPr>
            <w:tcW w:w="5572" w:type="dxa"/>
          </w:tcPr>
          <w:p w14:paraId="37B4C24D" w14:textId="77777777" w:rsidR="00B063CC" w:rsidRDefault="00B063CC" w:rsidP="00603D32">
            <w:r>
              <w:t>Hay metástasis a distancia.</w:t>
            </w:r>
          </w:p>
        </w:tc>
      </w:tr>
      <w:tr w:rsidR="00B063CC" w14:paraId="3D4986F8" w14:textId="77777777" w:rsidTr="00B063CC">
        <w:tc>
          <w:tcPr>
            <w:tcW w:w="3256" w:type="dxa"/>
          </w:tcPr>
          <w:p w14:paraId="7D9020DF" w14:textId="77777777" w:rsidR="00B063CC" w:rsidRDefault="00B063CC" w:rsidP="00B063CC">
            <w:pPr>
              <w:jc w:val="center"/>
            </w:pPr>
            <w:r>
              <w:t>M1a</w:t>
            </w:r>
          </w:p>
        </w:tc>
        <w:tc>
          <w:tcPr>
            <w:tcW w:w="5572" w:type="dxa"/>
          </w:tcPr>
          <w:p w14:paraId="1D4A0FB6" w14:textId="77777777" w:rsidR="00B063CC" w:rsidRDefault="00B063CC" w:rsidP="00603D32">
            <w:r>
              <w:t>Metástasis confinadas a un órgano (hígado,pulmón, ovario, ganglios linfáticos no regionales)</w:t>
            </w:r>
          </w:p>
        </w:tc>
      </w:tr>
      <w:tr w:rsidR="00B063CC" w14:paraId="0FA961F2" w14:textId="77777777" w:rsidTr="00B063CC">
        <w:tc>
          <w:tcPr>
            <w:tcW w:w="3256" w:type="dxa"/>
          </w:tcPr>
          <w:p w14:paraId="48CBA75E" w14:textId="77777777" w:rsidR="00B063CC" w:rsidRDefault="00B063CC" w:rsidP="00B063CC">
            <w:pPr>
              <w:jc w:val="center"/>
            </w:pPr>
            <w:r>
              <w:t>M1b</w:t>
            </w:r>
          </w:p>
        </w:tc>
        <w:tc>
          <w:tcPr>
            <w:tcW w:w="5572" w:type="dxa"/>
          </w:tcPr>
          <w:p w14:paraId="47E0A1BB" w14:textId="77777777" w:rsidR="00B063CC" w:rsidRDefault="00B063CC" w:rsidP="00603D32">
            <w:r>
              <w:t>Metástasis en más de un órgano o peritoneo</w:t>
            </w:r>
          </w:p>
        </w:tc>
      </w:tr>
      <w:tr w:rsidR="00B063CC" w14:paraId="17BA599C" w14:textId="77777777" w:rsidTr="00B063CC">
        <w:tc>
          <w:tcPr>
            <w:tcW w:w="3256" w:type="dxa"/>
          </w:tcPr>
          <w:p w14:paraId="701F40AD" w14:textId="77777777" w:rsidR="00B063CC" w:rsidRDefault="00B063CC" w:rsidP="00B063CC">
            <w:pPr>
              <w:jc w:val="center"/>
            </w:pPr>
            <w:r>
              <w:t>M1c</w:t>
            </w:r>
          </w:p>
        </w:tc>
        <w:tc>
          <w:tcPr>
            <w:tcW w:w="5572" w:type="dxa"/>
          </w:tcPr>
          <w:p w14:paraId="7A011CCA" w14:textId="77777777" w:rsidR="00B063CC" w:rsidRDefault="00B063CC" w:rsidP="00603D32">
            <w:r>
              <w:t xml:space="preserve">Metástasis en </w:t>
            </w:r>
            <w:r w:rsidR="00265436">
              <w:t>la superficie peritoneal aislada o con metástasis en otros órganos.</w:t>
            </w:r>
          </w:p>
        </w:tc>
      </w:tr>
    </w:tbl>
    <w:p w14:paraId="630C829F" w14:textId="77777777" w:rsidR="00B063CC" w:rsidRDefault="00B063CC" w:rsidP="00B063CC"/>
    <w:p w14:paraId="71FBFC81" w14:textId="77777777" w:rsidR="00B063CC" w:rsidRDefault="00B063CC" w:rsidP="00B063CC">
      <w:r>
        <w:t>Estadiaje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063CC" w14:paraId="3F581B91" w14:textId="77777777" w:rsidTr="00603D32">
        <w:tc>
          <w:tcPr>
            <w:tcW w:w="2207" w:type="dxa"/>
          </w:tcPr>
          <w:p w14:paraId="6B12CC88" w14:textId="77777777" w:rsidR="00B063CC" w:rsidRDefault="00B063CC" w:rsidP="00603D32">
            <w:r>
              <w:t>Estadio 0</w:t>
            </w:r>
          </w:p>
        </w:tc>
        <w:tc>
          <w:tcPr>
            <w:tcW w:w="2207" w:type="dxa"/>
          </w:tcPr>
          <w:p w14:paraId="4B3D7E5C" w14:textId="77777777" w:rsidR="00B063CC" w:rsidRDefault="00B063CC" w:rsidP="00603D32">
            <w:pPr>
              <w:jc w:val="center"/>
            </w:pPr>
            <w:r>
              <w:t>Tis</w:t>
            </w:r>
          </w:p>
        </w:tc>
        <w:tc>
          <w:tcPr>
            <w:tcW w:w="2207" w:type="dxa"/>
          </w:tcPr>
          <w:p w14:paraId="11255A21" w14:textId="77777777" w:rsidR="00B063CC" w:rsidRDefault="00B063CC" w:rsidP="00603D32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60FF5B22" w14:textId="77777777" w:rsidR="00B063CC" w:rsidRDefault="00B063CC" w:rsidP="00603D32">
            <w:pPr>
              <w:jc w:val="center"/>
            </w:pPr>
            <w:r>
              <w:t>M0</w:t>
            </w:r>
          </w:p>
        </w:tc>
      </w:tr>
      <w:tr w:rsidR="00B063CC" w14:paraId="6F9F0A6F" w14:textId="77777777" w:rsidTr="00603D32">
        <w:tc>
          <w:tcPr>
            <w:tcW w:w="2207" w:type="dxa"/>
          </w:tcPr>
          <w:p w14:paraId="322658F3" w14:textId="77777777" w:rsidR="00B063CC" w:rsidRDefault="00B063CC" w:rsidP="00603D32">
            <w:r>
              <w:t>Estadio I</w:t>
            </w:r>
          </w:p>
        </w:tc>
        <w:tc>
          <w:tcPr>
            <w:tcW w:w="2207" w:type="dxa"/>
          </w:tcPr>
          <w:p w14:paraId="042F42DD" w14:textId="77777777" w:rsidR="00B063CC" w:rsidRDefault="00B063CC" w:rsidP="00603D32">
            <w:pPr>
              <w:jc w:val="center"/>
            </w:pPr>
            <w:r>
              <w:t>T1</w:t>
            </w:r>
            <w:r w:rsidR="00265436">
              <w:t>, T2</w:t>
            </w:r>
          </w:p>
        </w:tc>
        <w:tc>
          <w:tcPr>
            <w:tcW w:w="2207" w:type="dxa"/>
          </w:tcPr>
          <w:p w14:paraId="2424D0EF" w14:textId="77777777" w:rsidR="00B063CC" w:rsidRDefault="00B063CC" w:rsidP="00603D32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33702097" w14:textId="77777777" w:rsidR="00B063CC" w:rsidRDefault="00B063CC" w:rsidP="00603D32">
            <w:pPr>
              <w:jc w:val="center"/>
            </w:pPr>
            <w:r>
              <w:t>M0</w:t>
            </w:r>
          </w:p>
        </w:tc>
      </w:tr>
      <w:tr w:rsidR="00B063CC" w14:paraId="06DBFD4D" w14:textId="77777777" w:rsidTr="00603D32">
        <w:tc>
          <w:tcPr>
            <w:tcW w:w="2207" w:type="dxa"/>
          </w:tcPr>
          <w:p w14:paraId="43602C66" w14:textId="77777777" w:rsidR="00B063CC" w:rsidRDefault="00B063CC" w:rsidP="00603D32">
            <w:r>
              <w:t>Estadio IIa</w:t>
            </w:r>
          </w:p>
        </w:tc>
        <w:tc>
          <w:tcPr>
            <w:tcW w:w="2207" w:type="dxa"/>
          </w:tcPr>
          <w:p w14:paraId="5B942A6E" w14:textId="77777777" w:rsidR="00B063CC" w:rsidRDefault="00B063CC" w:rsidP="00603D32">
            <w:pPr>
              <w:jc w:val="center"/>
            </w:pPr>
            <w:r>
              <w:t>T</w:t>
            </w:r>
            <w:r w:rsidR="00265436">
              <w:t>3</w:t>
            </w:r>
          </w:p>
        </w:tc>
        <w:tc>
          <w:tcPr>
            <w:tcW w:w="2207" w:type="dxa"/>
          </w:tcPr>
          <w:p w14:paraId="5E2CB4F2" w14:textId="77777777" w:rsidR="00B063CC" w:rsidRDefault="00B063CC" w:rsidP="00603D32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742692D5" w14:textId="77777777" w:rsidR="00B063CC" w:rsidRDefault="00B063CC" w:rsidP="00603D32">
            <w:pPr>
              <w:jc w:val="center"/>
            </w:pPr>
            <w:r>
              <w:t>M0</w:t>
            </w:r>
          </w:p>
        </w:tc>
      </w:tr>
      <w:tr w:rsidR="00B063CC" w14:paraId="2E04560D" w14:textId="77777777" w:rsidTr="00603D32">
        <w:tc>
          <w:tcPr>
            <w:tcW w:w="2207" w:type="dxa"/>
          </w:tcPr>
          <w:p w14:paraId="409139A1" w14:textId="77777777" w:rsidR="00B063CC" w:rsidRDefault="00B063CC" w:rsidP="00603D32">
            <w:r>
              <w:t>Estadio IIb</w:t>
            </w:r>
          </w:p>
        </w:tc>
        <w:tc>
          <w:tcPr>
            <w:tcW w:w="2207" w:type="dxa"/>
          </w:tcPr>
          <w:p w14:paraId="1E5CBA58" w14:textId="77777777" w:rsidR="00B063CC" w:rsidRDefault="00B063CC" w:rsidP="00603D32">
            <w:pPr>
              <w:jc w:val="center"/>
            </w:pPr>
            <w:r>
              <w:t>T</w:t>
            </w:r>
            <w:r w:rsidR="00265436">
              <w:t>4a</w:t>
            </w:r>
          </w:p>
        </w:tc>
        <w:tc>
          <w:tcPr>
            <w:tcW w:w="2207" w:type="dxa"/>
          </w:tcPr>
          <w:p w14:paraId="6665882D" w14:textId="77777777" w:rsidR="00B063CC" w:rsidRDefault="00B063CC" w:rsidP="00603D32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602607C1" w14:textId="77777777" w:rsidR="00B063CC" w:rsidRDefault="00B063CC" w:rsidP="00603D32">
            <w:pPr>
              <w:jc w:val="center"/>
            </w:pPr>
            <w:r>
              <w:t>M0</w:t>
            </w:r>
          </w:p>
        </w:tc>
      </w:tr>
      <w:tr w:rsidR="00265436" w14:paraId="4616466D" w14:textId="77777777" w:rsidTr="00603D32">
        <w:tc>
          <w:tcPr>
            <w:tcW w:w="2207" w:type="dxa"/>
          </w:tcPr>
          <w:p w14:paraId="7765E984" w14:textId="77777777" w:rsidR="00265436" w:rsidRDefault="00265436" w:rsidP="00603D32">
            <w:r>
              <w:t>Estadio IIc</w:t>
            </w:r>
          </w:p>
        </w:tc>
        <w:tc>
          <w:tcPr>
            <w:tcW w:w="2207" w:type="dxa"/>
          </w:tcPr>
          <w:p w14:paraId="1BBC6105" w14:textId="77777777" w:rsidR="00265436" w:rsidRDefault="00265436" w:rsidP="00603D32">
            <w:pPr>
              <w:jc w:val="center"/>
            </w:pPr>
            <w:r>
              <w:t>T4b</w:t>
            </w:r>
          </w:p>
        </w:tc>
        <w:tc>
          <w:tcPr>
            <w:tcW w:w="2207" w:type="dxa"/>
          </w:tcPr>
          <w:p w14:paraId="24E2BE3B" w14:textId="77777777" w:rsidR="00265436" w:rsidRDefault="00265436" w:rsidP="00603D32">
            <w:pPr>
              <w:jc w:val="center"/>
            </w:pPr>
            <w:r>
              <w:t>N0</w:t>
            </w:r>
          </w:p>
        </w:tc>
        <w:tc>
          <w:tcPr>
            <w:tcW w:w="2207" w:type="dxa"/>
          </w:tcPr>
          <w:p w14:paraId="29A8A6DD" w14:textId="77777777" w:rsidR="00265436" w:rsidRDefault="00265436" w:rsidP="00603D32">
            <w:pPr>
              <w:jc w:val="center"/>
            </w:pPr>
            <w:r>
              <w:t>M0</w:t>
            </w:r>
          </w:p>
        </w:tc>
      </w:tr>
      <w:tr w:rsidR="00B063CC" w14:paraId="7317C604" w14:textId="77777777" w:rsidTr="00603D32">
        <w:tc>
          <w:tcPr>
            <w:tcW w:w="2207" w:type="dxa"/>
          </w:tcPr>
          <w:p w14:paraId="5F988AC7" w14:textId="77777777" w:rsidR="00B063CC" w:rsidRDefault="00B063CC" w:rsidP="00603D32">
            <w:r>
              <w:t>Estadio IIIA</w:t>
            </w:r>
          </w:p>
        </w:tc>
        <w:tc>
          <w:tcPr>
            <w:tcW w:w="2207" w:type="dxa"/>
          </w:tcPr>
          <w:p w14:paraId="7A10E38F" w14:textId="77777777" w:rsidR="00B063CC" w:rsidRDefault="00B063CC" w:rsidP="00265436">
            <w:pPr>
              <w:jc w:val="center"/>
            </w:pPr>
            <w:r>
              <w:t>T1,T2</w:t>
            </w:r>
          </w:p>
          <w:p w14:paraId="74F6DB09" w14:textId="77777777" w:rsidR="00265436" w:rsidRDefault="00265436" w:rsidP="00265436">
            <w:pPr>
              <w:jc w:val="center"/>
            </w:pPr>
            <w:r>
              <w:t>T1</w:t>
            </w:r>
          </w:p>
        </w:tc>
        <w:tc>
          <w:tcPr>
            <w:tcW w:w="2207" w:type="dxa"/>
          </w:tcPr>
          <w:p w14:paraId="3D3DCC4D" w14:textId="77777777" w:rsidR="00265436" w:rsidRDefault="00B063CC" w:rsidP="00603D32">
            <w:pPr>
              <w:jc w:val="center"/>
            </w:pPr>
            <w:r>
              <w:t>N1</w:t>
            </w:r>
          </w:p>
          <w:p w14:paraId="06D36C56" w14:textId="77777777" w:rsidR="00B063CC" w:rsidRDefault="00265436" w:rsidP="00603D32">
            <w:pPr>
              <w:jc w:val="center"/>
            </w:pPr>
            <w:r>
              <w:t>N2a</w:t>
            </w:r>
          </w:p>
        </w:tc>
        <w:tc>
          <w:tcPr>
            <w:tcW w:w="2207" w:type="dxa"/>
          </w:tcPr>
          <w:p w14:paraId="77EFC1DB" w14:textId="77777777" w:rsidR="00B063CC" w:rsidRDefault="00B063CC" w:rsidP="00603D32">
            <w:pPr>
              <w:jc w:val="center"/>
            </w:pPr>
            <w:r>
              <w:t>M0</w:t>
            </w:r>
          </w:p>
          <w:p w14:paraId="43ECEB9D" w14:textId="77777777" w:rsidR="00265436" w:rsidRDefault="00265436" w:rsidP="00603D32">
            <w:pPr>
              <w:jc w:val="center"/>
            </w:pPr>
            <w:r>
              <w:t>M0</w:t>
            </w:r>
          </w:p>
        </w:tc>
      </w:tr>
      <w:tr w:rsidR="00B063CC" w14:paraId="6BF66CD3" w14:textId="77777777" w:rsidTr="00603D32">
        <w:tc>
          <w:tcPr>
            <w:tcW w:w="2207" w:type="dxa"/>
          </w:tcPr>
          <w:p w14:paraId="72147B70" w14:textId="77777777" w:rsidR="00B063CC" w:rsidRDefault="00B063CC" w:rsidP="00603D32">
            <w:r>
              <w:t>Estadio IIIB</w:t>
            </w:r>
          </w:p>
        </w:tc>
        <w:tc>
          <w:tcPr>
            <w:tcW w:w="2207" w:type="dxa"/>
          </w:tcPr>
          <w:p w14:paraId="16D07EC9" w14:textId="77777777" w:rsidR="00B063CC" w:rsidRDefault="00265436" w:rsidP="00603D32">
            <w:pPr>
              <w:jc w:val="center"/>
            </w:pPr>
            <w:r>
              <w:t>T3,</w:t>
            </w:r>
            <w:r w:rsidR="00B063CC">
              <w:t>T4</w:t>
            </w:r>
          </w:p>
          <w:p w14:paraId="579CABAD" w14:textId="77777777" w:rsidR="00265436" w:rsidRDefault="00265436" w:rsidP="00603D32">
            <w:pPr>
              <w:jc w:val="center"/>
            </w:pPr>
            <w:r>
              <w:t>T2, T3</w:t>
            </w:r>
          </w:p>
          <w:p w14:paraId="3072F0B4" w14:textId="77777777" w:rsidR="00265436" w:rsidRDefault="00265436" w:rsidP="00603D32">
            <w:pPr>
              <w:jc w:val="center"/>
            </w:pPr>
            <w:r>
              <w:t>T1,T2</w:t>
            </w:r>
          </w:p>
        </w:tc>
        <w:tc>
          <w:tcPr>
            <w:tcW w:w="2207" w:type="dxa"/>
          </w:tcPr>
          <w:p w14:paraId="4488EF99" w14:textId="77777777" w:rsidR="00B063CC" w:rsidRDefault="00B063CC" w:rsidP="00603D32">
            <w:pPr>
              <w:jc w:val="center"/>
            </w:pPr>
            <w:r>
              <w:t>N</w:t>
            </w:r>
            <w:r w:rsidR="00265436">
              <w:t>1</w:t>
            </w:r>
          </w:p>
          <w:p w14:paraId="545CA1FD" w14:textId="77777777" w:rsidR="00265436" w:rsidRDefault="00265436" w:rsidP="00603D32">
            <w:pPr>
              <w:jc w:val="center"/>
            </w:pPr>
            <w:r>
              <w:t>N2a</w:t>
            </w:r>
          </w:p>
          <w:p w14:paraId="00BF45D9" w14:textId="77777777" w:rsidR="00265436" w:rsidRDefault="00265436" w:rsidP="00603D32">
            <w:pPr>
              <w:jc w:val="center"/>
            </w:pPr>
            <w:r>
              <w:t>N2b</w:t>
            </w:r>
          </w:p>
        </w:tc>
        <w:tc>
          <w:tcPr>
            <w:tcW w:w="2207" w:type="dxa"/>
          </w:tcPr>
          <w:p w14:paraId="44E74EA1" w14:textId="77777777" w:rsidR="00B063CC" w:rsidRDefault="00B063CC" w:rsidP="00603D32">
            <w:pPr>
              <w:jc w:val="center"/>
            </w:pPr>
            <w:r>
              <w:t>M0</w:t>
            </w:r>
          </w:p>
          <w:p w14:paraId="78C04430" w14:textId="77777777" w:rsidR="00265436" w:rsidRDefault="00265436" w:rsidP="00603D32">
            <w:pPr>
              <w:jc w:val="center"/>
            </w:pPr>
            <w:r>
              <w:t>M0</w:t>
            </w:r>
          </w:p>
          <w:p w14:paraId="0304D89B" w14:textId="77777777" w:rsidR="00265436" w:rsidRDefault="00265436" w:rsidP="00603D32">
            <w:pPr>
              <w:jc w:val="center"/>
            </w:pPr>
            <w:r>
              <w:t>M0</w:t>
            </w:r>
          </w:p>
        </w:tc>
      </w:tr>
      <w:tr w:rsidR="00B063CC" w14:paraId="489C8F79" w14:textId="77777777" w:rsidTr="00603D32">
        <w:tc>
          <w:tcPr>
            <w:tcW w:w="2207" w:type="dxa"/>
          </w:tcPr>
          <w:p w14:paraId="67B9D589" w14:textId="77777777" w:rsidR="00B063CC" w:rsidRDefault="00B063CC" w:rsidP="00603D32">
            <w:r>
              <w:t>Estadio IIIC</w:t>
            </w:r>
          </w:p>
        </w:tc>
        <w:tc>
          <w:tcPr>
            <w:tcW w:w="2207" w:type="dxa"/>
          </w:tcPr>
          <w:p w14:paraId="5F41D57D" w14:textId="77777777" w:rsidR="00B063CC" w:rsidRDefault="00B063CC" w:rsidP="00603D32">
            <w:pPr>
              <w:jc w:val="center"/>
            </w:pPr>
            <w:r>
              <w:t>T4</w:t>
            </w:r>
          </w:p>
          <w:p w14:paraId="7BA80BC0" w14:textId="77777777" w:rsidR="00265436" w:rsidRDefault="00265436" w:rsidP="00603D32">
            <w:pPr>
              <w:jc w:val="center"/>
            </w:pPr>
            <w:r>
              <w:t>T3, T4a</w:t>
            </w:r>
          </w:p>
          <w:p w14:paraId="78D7C1CD" w14:textId="77777777" w:rsidR="00265436" w:rsidRDefault="00265436" w:rsidP="00603D32">
            <w:pPr>
              <w:jc w:val="center"/>
            </w:pPr>
            <w:r>
              <w:t>T4b</w:t>
            </w:r>
          </w:p>
        </w:tc>
        <w:tc>
          <w:tcPr>
            <w:tcW w:w="2207" w:type="dxa"/>
          </w:tcPr>
          <w:p w14:paraId="0832DBD3" w14:textId="77777777" w:rsidR="00B063CC" w:rsidRDefault="00B063CC" w:rsidP="00603D32">
            <w:pPr>
              <w:jc w:val="center"/>
            </w:pPr>
            <w:r>
              <w:t>N</w:t>
            </w:r>
            <w:r w:rsidR="00265436">
              <w:t>2a</w:t>
            </w:r>
          </w:p>
          <w:p w14:paraId="2227D4FE" w14:textId="77777777" w:rsidR="00265436" w:rsidRDefault="00265436" w:rsidP="00603D32">
            <w:pPr>
              <w:jc w:val="center"/>
            </w:pPr>
            <w:r>
              <w:t>N2b</w:t>
            </w:r>
          </w:p>
          <w:p w14:paraId="6D22D59C" w14:textId="77777777" w:rsidR="00265436" w:rsidRDefault="00265436" w:rsidP="00603D32">
            <w:pPr>
              <w:jc w:val="center"/>
            </w:pPr>
            <w:r>
              <w:t>N1,N2</w:t>
            </w:r>
          </w:p>
        </w:tc>
        <w:tc>
          <w:tcPr>
            <w:tcW w:w="2207" w:type="dxa"/>
          </w:tcPr>
          <w:p w14:paraId="6C69AA7F" w14:textId="77777777" w:rsidR="00B063CC" w:rsidRDefault="00B063CC" w:rsidP="00603D32">
            <w:pPr>
              <w:jc w:val="center"/>
            </w:pPr>
            <w:r>
              <w:t>M0</w:t>
            </w:r>
          </w:p>
          <w:p w14:paraId="2CBEA879" w14:textId="77777777" w:rsidR="00265436" w:rsidRDefault="00265436" w:rsidP="00603D32">
            <w:pPr>
              <w:jc w:val="center"/>
            </w:pPr>
            <w:r>
              <w:t>M0</w:t>
            </w:r>
          </w:p>
          <w:p w14:paraId="2951F7CF" w14:textId="77777777" w:rsidR="00265436" w:rsidRDefault="00265436" w:rsidP="00603D32">
            <w:pPr>
              <w:jc w:val="center"/>
            </w:pPr>
            <w:r>
              <w:t>M0</w:t>
            </w:r>
          </w:p>
        </w:tc>
      </w:tr>
      <w:tr w:rsidR="00B063CC" w14:paraId="73EF0E74" w14:textId="77777777" w:rsidTr="00603D32">
        <w:tc>
          <w:tcPr>
            <w:tcW w:w="2207" w:type="dxa"/>
          </w:tcPr>
          <w:p w14:paraId="3938F58A" w14:textId="77777777" w:rsidR="00B063CC" w:rsidRDefault="00B063CC" w:rsidP="00603D32">
            <w:r>
              <w:t>Estadio IV</w:t>
            </w:r>
            <w:r w:rsidR="00265436">
              <w:t>a</w:t>
            </w:r>
          </w:p>
        </w:tc>
        <w:tc>
          <w:tcPr>
            <w:tcW w:w="2207" w:type="dxa"/>
          </w:tcPr>
          <w:p w14:paraId="59308E24" w14:textId="77777777" w:rsidR="00B063CC" w:rsidRDefault="00B063CC" w:rsidP="00603D32">
            <w:pPr>
              <w:jc w:val="center"/>
            </w:pPr>
            <w:r>
              <w:t>Cualquier T</w:t>
            </w:r>
          </w:p>
        </w:tc>
        <w:tc>
          <w:tcPr>
            <w:tcW w:w="2207" w:type="dxa"/>
          </w:tcPr>
          <w:p w14:paraId="36C9E135" w14:textId="77777777" w:rsidR="00B063CC" w:rsidRDefault="00B063CC" w:rsidP="00603D32">
            <w:pPr>
              <w:jc w:val="center"/>
            </w:pPr>
            <w:r>
              <w:t>Cualquier N</w:t>
            </w:r>
          </w:p>
        </w:tc>
        <w:tc>
          <w:tcPr>
            <w:tcW w:w="2207" w:type="dxa"/>
          </w:tcPr>
          <w:p w14:paraId="79D177D5" w14:textId="77777777" w:rsidR="00B063CC" w:rsidRDefault="00B063CC" w:rsidP="00603D32">
            <w:pPr>
              <w:jc w:val="center"/>
            </w:pPr>
            <w:r>
              <w:t>M1</w:t>
            </w:r>
            <w:r w:rsidR="00265436">
              <w:t>a</w:t>
            </w:r>
          </w:p>
        </w:tc>
      </w:tr>
      <w:tr w:rsidR="00265436" w14:paraId="59AB18A5" w14:textId="77777777" w:rsidTr="00603D32">
        <w:tc>
          <w:tcPr>
            <w:tcW w:w="2207" w:type="dxa"/>
          </w:tcPr>
          <w:p w14:paraId="350A5D85" w14:textId="77777777" w:rsidR="00265436" w:rsidRDefault="00265436" w:rsidP="00603D32">
            <w:r>
              <w:t>Estadio IVb</w:t>
            </w:r>
          </w:p>
        </w:tc>
        <w:tc>
          <w:tcPr>
            <w:tcW w:w="2207" w:type="dxa"/>
          </w:tcPr>
          <w:p w14:paraId="69B28803" w14:textId="77777777" w:rsidR="00265436" w:rsidRDefault="00265436" w:rsidP="00603D32">
            <w:pPr>
              <w:jc w:val="center"/>
            </w:pPr>
            <w:r>
              <w:t>Cualquier T</w:t>
            </w:r>
          </w:p>
        </w:tc>
        <w:tc>
          <w:tcPr>
            <w:tcW w:w="2207" w:type="dxa"/>
          </w:tcPr>
          <w:p w14:paraId="0118CCFC" w14:textId="77777777" w:rsidR="00265436" w:rsidRDefault="00265436" w:rsidP="00603D32">
            <w:pPr>
              <w:jc w:val="center"/>
            </w:pPr>
            <w:r>
              <w:t>Cualquier N</w:t>
            </w:r>
          </w:p>
        </w:tc>
        <w:tc>
          <w:tcPr>
            <w:tcW w:w="2207" w:type="dxa"/>
          </w:tcPr>
          <w:p w14:paraId="2F7C969F" w14:textId="77777777" w:rsidR="00265436" w:rsidRDefault="00265436" w:rsidP="00603D32">
            <w:pPr>
              <w:jc w:val="center"/>
            </w:pPr>
            <w:r>
              <w:t>M1b</w:t>
            </w:r>
          </w:p>
        </w:tc>
      </w:tr>
      <w:tr w:rsidR="00265436" w14:paraId="7F8B967C" w14:textId="77777777" w:rsidTr="00603D32">
        <w:tc>
          <w:tcPr>
            <w:tcW w:w="2207" w:type="dxa"/>
          </w:tcPr>
          <w:p w14:paraId="13DD50D7" w14:textId="77777777" w:rsidR="00265436" w:rsidRDefault="00265436" w:rsidP="00603D32">
            <w:r>
              <w:t>Estadio IVc</w:t>
            </w:r>
          </w:p>
        </w:tc>
        <w:tc>
          <w:tcPr>
            <w:tcW w:w="2207" w:type="dxa"/>
          </w:tcPr>
          <w:p w14:paraId="2C7310A3" w14:textId="77777777" w:rsidR="00265436" w:rsidRDefault="00265436" w:rsidP="00603D32">
            <w:pPr>
              <w:jc w:val="center"/>
            </w:pPr>
            <w:r>
              <w:t>Cualquier T</w:t>
            </w:r>
          </w:p>
        </w:tc>
        <w:tc>
          <w:tcPr>
            <w:tcW w:w="2207" w:type="dxa"/>
          </w:tcPr>
          <w:p w14:paraId="55521076" w14:textId="77777777" w:rsidR="00265436" w:rsidRDefault="00265436" w:rsidP="00603D32">
            <w:pPr>
              <w:jc w:val="center"/>
            </w:pPr>
            <w:r>
              <w:t>Cualquier N</w:t>
            </w:r>
          </w:p>
        </w:tc>
        <w:tc>
          <w:tcPr>
            <w:tcW w:w="2207" w:type="dxa"/>
          </w:tcPr>
          <w:p w14:paraId="484E5123" w14:textId="77777777" w:rsidR="00265436" w:rsidRDefault="00265436" w:rsidP="00603D32">
            <w:pPr>
              <w:jc w:val="center"/>
            </w:pPr>
            <w:r>
              <w:t>M1c</w:t>
            </w:r>
          </w:p>
        </w:tc>
      </w:tr>
    </w:tbl>
    <w:p w14:paraId="29190D08" w14:textId="77777777" w:rsidR="00B063CC" w:rsidRDefault="00B063CC" w:rsidP="00B063CC"/>
    <w:p w14:paraId="4115BAA8" w14:textId="77777777" w:rsidR="00603D32" w:rsidRDefault="00603D32" w:rsidP="00B063CC">
      <w:r>
        <w:t>12.- Criterios diagnósticos Sindrome de Intestino Irritable</w:t>
      </w:r>
    </w:p>
    <w:p w14:paraId="79A69532" w14:textId="77777777" w:rsidR="00603D32" w:rsidRDefault="00603D32" w:rsidP="00B063CC"/>
    <w:p w14:paraId="06B69B06" w14:textId="77777777" w:rsidR="00603D32" w:rsidRDefault="00603D32" w:rsidP="00B063CC">
      <w:r>
        <w:t xml:space="preserve">Cristerior Roma IV </w:t>
      </w:r>
      <w:r w:rsidRPr="00603D32">
        <w:rPr>
          <w:i/>
          <w:iCs/>
        </w:rPr>
        <w:t>(Lacy BE, Gastroenterology 2016)</w:t>
      </w:r>
    </w:p>
    <w:p w14:paraId="2665F266" w14:textId="77777777" w:rsidR="00603D32" w:rsidRDefault="00603D32" w:rsidP="00B063CC"/>
    <w:p w14:paraId="3010F5E4" w14:textId="77777777" w:rsidR="00603D32" w:rsidRDefault="00603D32" w:rsidP="00B063CC">
      <w:r>
        <w:t>Dolor abdominal recurrente al menos 1 día por semana en los últimos 3 meses + 2 o más de los siguientes síntomas:</w:t>
      </w:r>
    </w:p>
    <w:p w14:paraId="15B60692" w14:textId="77777777" w:rsidR="00603D32" w:rsidRDefault="00603D32" w:rsidP="00B063CC">
      <w:r>
        <w:t>a.- Asociado a la defecación</w:t>
      </w:r>
    </w:p>
    <w:p w14:paraId="0326C13F" w14:textId="77777777" w:rsidR="00603D32" w:rsidRDefault="00603D32" w:rsidP="00B063CC">
      <w:r>
        <w:t>b.- Asociado con cambio en la frecuencia de las deposiciones</w:t>
      </w:r>
    </w:p>
    <w:p w14:paraId="00D035D4" w14:textId="77777777" w:rsidR="00603D32" w:rsidRDefault="00603D32" w:rsidP="00B063CC">
      <w:r>
        <w:t xml:space="preserve">c.- Asociado con cambio en el aspecto de las deposiciones. </w:t>
      </w:r>
    </w:p>
    <w:p w14:paraId="4EADB260" w14:textId="77777777" w:rsidR="00603D32" w:rsidRDefault="00603D32" w:rsidP="00B063CC"/>
    <w:p w14:paraId="78A0EBBA" w14:textId="77777777" w:rsidR="00603D32" w:rsidRPr="00603D32" w:rsidRDefault="00603D32" w:rsidP="00B063CC">
      <w:pPr>
        <w:rPr>
          <w:sz w:val="20"/>
          <w:szCs w:val="20"/>
        </w:rPr>
      </w:pPr>
      <w:r w:rsidRPr="00603D32">
        <w:rPr>
          <w:sz w:val="20"/>
          <w:szCs w:val="20"/>
        </w:rPr>
        <w:t xml:space="preserve">*Criterios cumplidos en los ùltimos 3 meses, con inicio de los síntomas al menos en los 3 meses previos al diagnóstico. </w:t>
      </w:r>
    </w:p>
    <w:p w14:paraId="50802A04" w14:textId="77777777" w:rsidR="00762035" w:rsidRPr="00D67489" w:rsidRDefault="00603D32">
      <w:pPr>
        <w:rPr>
          <w:i/>
          <w:iCs/>
        </w:rPr>
      </w:pPr>
      <w:r>
        <w:t>13.- Clasificación Oxford prolapso rectal</w:t>
      </w:r>
      <w:r w:rsidR="00D67489">
        <w:t xml:space="preserve"> (</w:t>
      </w:r>
      <w:r w:rsidR="00D67489">
        <w:rPr>
          <w:i/>
          <w:iCs/>
        </w:rPr>
        <w:t>Oxford Rectal Prolapse Grade)</w:t>
      </w:r>
    </w:p>
    <w:p w14:paraId="5FD8C793" w14:textId="77777777" w:rsidR="00603D32" w:rsidRDefault="00603D3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D67489" w14:paraId="1898CF8B" w14:textId="77777777" w:rsidTr="00D67489">
        <w:tc>
          <w:tcPr>
            <w:tcW w:w="1980" w:type="dxa"/>
          </w:tcPr>
          <w:p w14:paraId="1A6D305D" w14:textId="77777777" w:rsidR="00D67489" w:rsidRDefault="00D67489" w:rsidP="00D67489">
            <w:pPr>
              <w:jc w:val="center"/>
            </w:pPr>
            <w:r>
              <w:t>Grado I</w:t>
            </w:r>
          </w:p>
        </w:tc>
        <w:tc>
          <w:tcPr>
            <w:tcW w:w="6848" w:type="dxa"/>
          </w:tcPr>
          <w:p w14:paraId="69E53115" w14:textId="77777777" w:rsidR="00D67489" w:rsidRDefault="00D67489">
            <w:r>
              <w:t>Intususcepción rectorrectal alta</w:t>
            </w:r>
          </w:p>
        </w:tc>
      </w:tr>
      <w:tr w:rsidR="00D67489" w14:paraId="5F07D241" w14:textId="77777777" w:rsidTr="00D67489">
        <w:tc>
          <w:tcPr>
            <w:tcW w:w="1980" w:type="dxa"/>
          </w:tcPr>
          <w:p w14:paraId="395EC3F7" w14:textId="77777777" w:rsidR="00D67489" w:rsidRDefault="00D67489" w:rsidP="00D67489">
            <w:pPr>
              <w:jc w:val="center"/>
            </w:pPr>
            <w:r>
              <w:t>Grado II</w:t>
            </w:r>
          </w:p>
        </w:tc>
        <w:tc>
          <w:tcPr>
            <w:tcW w:w="6848" w:type="dxa"/>
          </w:tcPr>
          <w:p w14:paraId="0390A49D" w14:textId="77777777" w:rsidR="00D67489" w:rsidRDefault="00D67489">
            <w:r>
              <w:t>Intususcepción rectorrectal baja</w:t>
            </w:r>
          </w:p>
        </w:tc>
      </w:tr>
      <w:tr w:rsidR="00D67489" w14:paraId="498B464C" w14:textId="77777777" w:rsidTr="00D67489">
        <w:tc>
          <w:tcPr>
            <w:tcW w:w="1980" w:type="dxa"/>
          </w:tcPr>
          <w:p w14:paraId="4A1A02CC" w14:textId="77777777" w:rsidR="00D67489" w:rsidRDefault="00D67489" w:rsidP="00D67489">
            <w:pPr>
              <w:jc w:val="center"/>
            </w:pPr>
            <w:r>
              <w:lastRenderedPageBreak/>
              <w:t>Grado III</w:t>
            </w:r>
          </w:p>
        </w:tc>
        <w:tc>
          <w:tcPr>
            <w:tcW w:w="6848" w:type="dxa"/>
          </w:tcPr>
          <w:p w14:paraId="62EA1743" w14:textId="77777777" w:rsidR="00D67489" w:rsidRDefault="00D67489">
            <w:r>
              <w:t>Intususcepción rectoanal alta</w:t>
            </w:r>
          </w:p>
        </w:tc>
      </w:tr>
      <w:tr w:rsidR="00D67489" w14:paraId="037D2AC4" w14:textId="77777777" w:rsidTr="00D67489">
        <w:tc>
          <w:tcPr>
            <w:tcW w:w="1980" w:type="dxa"/>
          </w:tcPr>
          <w:p w14:paraId="7F14AD18" w14:textId="77777777" w:rsidR="00D67489" w:rsidRDefault="00D67489" w:rsidP="00D67489">
            <w:pPr>
              <w:jc w:val="center"/>
            </w:pPr>
            <w:r>
              <w:t>Grado IV</w:t>
            </w:r>
          </w:p>
        </w:tc>
        <w:tc>
          <w:tcPr>
            <w:tcW w:w="6848" w:type="dxa"/>
          </w:tcPr>
          <w:p w14:paraId="5741699A" w14:textId="77777777" w:rsidR="00D67489" w:rsidRDefault="00D67489">
            <w:r>
              <w:t>Intususcepción rectoanal baja</w:t>
            </w:r>
          </w:p>
        </w:tc>
      </w:tr>
      <w:tr w:rsidR="00D67489" w14:paraId="255AE27D" w14:textId="77777777" w:rsidTr="00D67489">
        <w:tc>
          <w:tcPr>
            <w:tcW w:w="1980" w:type="dxa"/>
          </w:tcPr>
          <w:p w14:paraId="73DE514E" w14:textId="77777777" w:rsidR="00D67489" w:rsidRDefault="00D67489" w:rsidP="00D67489">
            <w:pPr>
              <w:jc w:val="center"/>
            </w:pPr>
            <w:r>
              <w:t>Grado V</w:t>
            </w:r>
          </w:p>
        </w:tc>
        <w:tc>
          <w:tcPr>
            <w:tcW w:w="6848" w:type="dxa"/>
          </w:tcPr>
          <w:p w14:paraId="32E20EB4" w14:textId="77777777" w:rsidR="00D67489" w:rsidRDefault="00D67489">
            <w:r>
              <w:t>Prolapso rectal externo</w:t>
            </w:r>
          </w:p>
        </w:tc>
      </w:tr>
    </w:tbl>
    <w:p w14:paraId="2AAF99BF" w14:textId="77777777" w:rsidR="00603D32" w:rsidRDefault="00603D32"/>
    <w:p w14:paraId="03E1B994" w14:textId="77777777" w:rsidR="00D67489" w:rsidRDefault="00D67489">
      <w:pPr>
        <w:rPr>
          <w:i/>
          <w:iCs/>
        </w:rPr>
      </w:pPr>
    </w:p>
    <w:p w14:paraId="05990A2F" w14:textId="77777777" w:rsidR="00D67489" w:rsidRDefault="00D67489">
      <w:pPr>
        <w:rPr>
          <w:i/>
          <w:iCs/>
        </w:rPr>
      </w:pPr>
      <w:r>
        <w:t xml:space="preserve">15.- Score de Alvarado, Apendicitis Aguda </w:t>
      </w:r>
      <w:r w:rsidRPr="00D67489">
        <w:rPr>
          <w:i/>
          <w:iCs/>
        </w:rPr>
        <w:t>(Alvarado A, Ann Emerg Med 1986)</w:t>
      </w:r>
    </w:p>
    <w:p w14:paraId="5B284F04" w14:textId="77777777" w:rsidR="00D67489" w:rsidRDefault="00D67489">
      <w:pPr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489" w14:paraId="2801BB6F" w14:textId="77777777" w:rsidTr="00D67489">
        <w:tc>
          <w:tcPr>
            <w:tcW w:w="4414" w:type="dxa"/>
          </w:tcPr>
          <w:p w14:paraId="346C3128" w14:textId="77777777" w:rsidR="00D67489" w:rsidRDefault="00D67489">
            <w:r>
              <w:t>Síntomas</w:t>
            </w:r>
          </w:p>
        </w:tc>
        <w:tc>
          <w:tcPr>
            <w:tcW w:w="4414" w:type="dxa"/>
          </w:tcPr>
          <w:p w14:paraId="35A6AA2B" w14:textId="77777777" w:rsidR="00D67489" w:rsidRDefault="00D67489">
            <w:r>
              <w:t>Migración del dolor</w:t>
            </w:r>
          </w:p>
          <w:p w14:paraId="55DAF6E8" w14:textId="77777777" w:rsidR="00D67489" w:rsidRDefault="00D67489">
            <w:r>
              <w:t>Anorexia</w:t>
            </w:r>
          </w:p>
          <w:p w14:paraId="4C3F0077" w14:textId="77777777" w:rsidR="00D67489" w:rsidRDefault="00D67489">
            <w:r>
              <w:t>Nauseas/vómitos</w:t>
            </w:r>
          </w:p>
        </w:tc>
      </w:tr>
      <w:tr w:rsidR="00D67489" w14:paraId="5DA1603B" w14:textId="77777777" w:rsidTr="00D67489">
        <w:tc>
          <w:tcPr>
            <w:tcW w:w="4414" w:type="dxa"/>
          </w:tcPr>
          <w:p w14:paraId="658061DF" w14:textId="77777777" w:rsidR="00D67489" w:rsidRDefault="00D67489">
            <w:r>
              <w:t>Signos</w:t>
            </w:r>
          </w:p>
        </w:tc>
        <w:tc>
          <w:tcPr>
            <w:tcW w:w="4414" w:type="dxa"/>
          </w:tcPr>
          <w:p w14:paraId="09378BF8" w14:textId="77777777" w:rsidR="00D67489" w:rsidRDefault="00D67489">
            <w:r>
              <w:t>Dolor en cuadrante inferior derecho (2)</w:t>
            </w:r>
          </w:p>
          <w:p w14:paraId="33016869" w14:textId="77777777" w:rsidR="00D67489" w:rsidRDefault="00D67489">
            <w:r>
              <w:t>Blumberg (+)</w:t>
            </w:r>
          </w:p>
          <w:p w14:paraId="580F4A47" w14:textId="77777777" w:rsidR="00D67489" w:rsidRDefault="00D67489">
            <w:r>
              <w:t>Fiebre</w:t>
            </w:r>
          </w:p>
        </w:tc>
      </w:tr>
      <w:tr w:rsidR="00D67489" w14:paraId="28D44AE9" w14:textId="77777777" w:rsidTr="00D67489">
        <w:tc>
          <w:tcPr>
            <w:tcW w:w="4414" w:type="dxa"/>
          </w:tcPr>
          <w:p w14:paraId="12F59A7E" w14:textId="77777777" w:rsidR="00D67489" w:rsidRDefault="00D67489">
            <w:r>
              <w:t>Laboratorio</w:t>
            </w:r>
          </w:p>
        </w:tc>
        <w:tc>
          <w:tcPr>
            <w:tcW w:w="4414" w:type="dxa"/>
          </w:tcPr>
          <w:p w14:paraId="73348C31" w14:textId="77777777" w:rsidR="00D67489" w:rsidRDefault="00D67489">
            <w:r>
              <w:t>Leucocitosis (2)</w:t>
            </w:r>
          </w:p>
          <w:p w14:paraId="41F32B63" w14:textId="77777777" w:rsidR="00D67489" w:rsidRDefault="00D67489">
            <w:r>
              <w:t>Desviación izquierda de neutrófilos</w:t>
            </w:r>
          </w:p>
        </w:tc>
      </w:tr>
    </w:tbl>
    <w:p w14:paraId="734A8D3B" w14:textId="77777777" w:rsidR="00D67489" w:rsidRDefault="00D67489"/>
    <w:p w14:paraId="0E19004E" w14:textId="77777777" w:rsidR="00D67489" w:rsidRDefault="002A384D">
      <w:r>
        <w:t>Baja probabilidad de apendicitis: 4 o menos pts</w:t>
      </w:r>
    </w:p>
    <w:p w14:paraId="702D6B27" w14:textId="77777777" w:rsidR="002A384D" w:rsidRDefault="002A384D">
      <w:r>
        <w:t>Consistente con apendicitis, pero no diagnóstica: 5-6</w:t>
      </w:r>
    </w:p>
    <w:p w14:paraId="1974A790" w14:textId="77777777" w:rsidR="002A384D" w:rsidRPr="00D67489" w:rsidRDefault="002A384D">
      <w:r>
        <w:t xml:space="preserve">Alta probabilidad de apendicitis: 7 o más pts. </w:t>
      </w:r>
    </w:p>
    <w:sectPr w:rsidR="002A384D" w:rsidRPr="00D67489" w:rsidSect="00580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F2"/>
    <w:rsid w:val="00072CF2"/>
    <w:rsid w:val="00265436"/>
    <w:rsid w:val="002A384D"/>
    <w:rsid w:val="00403036"/>
    <w:rsid w:val="00415E95"/>
    <w:rsid w:val="004540F2"/>
    <w:rsid w:val="00580800"/>
    <w:rsid w:val="00603D32"/>
    <w:rsid w:val="0068645D"/>
    <w:rsid w:val="00762035"/>
    <w:rsid w:val="00A4246F"/>
    <w:rsid w:val="00AE5134"/>
    <w:rsid w:val="00B063CC"/>
    <w:rsid w:val="00BA5A79"/>
    <w:rsid w:val="00C32BD6"/>
    <w:rsid w:val="00D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6289"/>
  <w15:chartTrackingRefBased/>
  <w15:docId w15:val="{3D4A95D8-56EB-BC43-B439-3B899555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1165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Mora Godoy</dc:creator>
  <cp:keywords/>
  <dc:description/>
  <cp:lastModifiedBy>Guillermo Reyes reyes</cp:lastModifiedBy>
  <cp:revision>4</cp:revision>
  <dcterms:created xsi:type="dcterms:W3CDTF">2019-10-15T23:44:00Z</dcterms:created>
  <dcterms:modified xsi:type="dcterms:W3CDTF">2020-04-20T01:58:00Z</dcterms:modified>
</cp:coreProperties>
</file>